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EE" w:rsidRPr="00D837A0" w:rsidRDefault="00D837A0" w:rsidP="00D837A0">
      <w:pPr>
        <w:jc w:val="center"/>
        <w:rPr>
          <w:sz w:val="24"/>
          <w:szCs w:val="24"/>
          <w:lang w:val="lt-LT"/>
        </w:rPr>
      </w:pPr>
      <w:r>
        <w:rPr>
          <w:sz w:val="24"/>
          <w:szCs w:val="24"/>
          <w:lang w:val="lt-LT"/>
        </w:rPr>
        <w:t xml:space="preserve">                       </w:t>
      </w:r>
      <w:r w:rsidR="00DB6594">
        <w:rPr>
          <w:sz w:val="24"/>
          <w:szCs w:val="24"/>
          <w:lang w:val="lt-LT"/>
        </w:rPr>
        <w:t xml:space="preserve">                     </w:t>
      </w:r>
      <w:r w:rsidR="002E32B1">
        <w:rPr>
          <w:sz w:val="24"/>
          <w:szCs w:val="24"/>
          <w:lang w:val="lt-LT"/>
        </w:rPr>
        <w:tab/>
      </w:r>
      <w:r w:rsidR="002E32B1">
        <w:rPr>
          <w:sz w:val="24"/>
          <w:szCs w:val="24"/>
          <w:lang w:val="lt-LT"/>
        </w:rPr>
        <w:tab/>
        <w:t xml:space="preserve">    </w:t>
      </w:r>
      <w:r w:rsidR="005A1C2F" w:rsidRPr="00D837A0">
        <w:rPr>
          <w:sz w:val="24"/>
          <w:szCs w:val="24"/>
          <w:lang w:val="lt-LT"/>
        </w:rPr>
        <w:t>PATVIRTINTA</w:t>
      </w:r>
    </w:p>
    <w:p w:rsidR="00DB6594" w:rsidRDefault="00D837A0" w:rsidP="00D837A0">
      <w:pPr>
        <w:jc w:val="center"/>
        <w:rPr>
          <w:sz w:val="24"/>
          <w:szCs w:val="24"/>
          <w:lang w:val="lt-LT"/>
        </w:rPr>
      </w:pPr>
      <w:r>
        <w:rPr>
          <w:sz w:val="24"/>
          <w:szCs w:val="24"/>
          <w:lang w:val="lt-LT"/>
        </w:rPr>
        <w:t xml:space="preserve">                                                                               </w:t>
      </w:r>
      <w:r w:rsidR="002E32B1">
        <w:rPr>
          <w:sz w:val="24"/>
          <w:szCs w:val="24"/>
          <w:lang w:val="lt-LT"/>
        </w:rPr>
        <w:t xml:space="preserve">                    </w:t>
      </w:r>
      <w:r w:rsidR="00083F8D" w:rsidRPr="00D837A0">
        <w:rPr>
          <w:sz w:val="24"/>
          <w:szCs w:val="24"/>
          <w:lang w:val="lt-LT"/>
        </w:rPr>
        <w:t>Klaipėdos „Saulėtekio” pro</w:t>
      </w:r>
      <w:r w:rsidR="005A1C2F" w:rsidRPr="00D837A0">
        <w:rPr>
          <w:sz w:val="24"/>
          <w:szCs w:val="24"/>
          <w:lang w:val="lt-LT"/>
        </w:rPr>
        <w:t>gimnazijos</w:t>
      </w:r>
    </w:p>
    <w:p w:rsidR="003A76EE" w:rsidRPr="00D837A0" w:rsidRDefault="00DB6594" w:rsidP="00D837A0">
      <w:pPr>
        <w:jc w:val="center"/>
        <w:rPr>
          <w:sz w:val="24"/>
          <w:szCs w:val="24"/>
          <w:lang w:val="lt-LT"/>
        </w:rPr>
      </w:pPr>
      <w:r>
        <w:rPr>
          <w:sz w:val="24"/>
          <w:szCs w:val="24"/>
          <w:lang w:val="lt-LT"/>
        </w:rPr>
        <w:t xml:space="preserve">                  </w:t>
      </w:r>
      <w:r w:rsidR="005A1C2F" w:rsidRPr="00D837A0">
        <w:rPr>
          <w:sz w:val="24"/>
          <w:szCs w:val="24"/>
          <w:lang w:val="lt-LT"/>
        </w:rPr>
        <w:t xml:space="preserve"> </w:t>
      </w:r>
      <w:r>
        <w:rPr>
          <w:sz w:val="24"/>
          <w:szCs w:val="24"/>
          <w:lang w:val="lt-LT"/>
        </w:rPr>
        <w:t xml:space="preserve">                 </w:t>
      </w:r>
      <w:r w:rsidR="00284F76">
        <w:rPr>
          <w:sz w:val="24"/>
          <w:szCs w:val="24"/>
          <w:lang w:val="lt-LT"/>
        </w:rPr>
        <w:t xml:space="preserve"> </w:t>
      </w:r>
      <w:r w:rsidR="002E32B1">
        <w:rPr>
          <w:sz w:val="24"/>
          <w:szCs w:val="24"/>
          <w:lang w:val="lt-LT"/>
        </w:rPr>
        <w:t xml:space="preserve">                                                      </w:t>
      </w:r>
      <w:r w:rsidR="002E32B1">
        <w:rPr>
          <w:sz w:val="24"/>
          <w:szCs w:val="24"/>
          <w:lang w:val="lt-LT"/>
        </w:rPr>
        <w:tab/>
        <w:t>d</w:t>
      </w:r>
      <w:r w:rsidR="005A1C2F" w:rsidRPr="00D837A0">
        <w:rPr>
          <w:sz w:val="24"/>
          <w:szCs w:val="24"/>
          <w:lang w:val="lt-LT"/>
        </w:rPr>
        <w:t>irektoriaus</w:t>
      </w:r>
      <w:r w:rsidR="002E32B1">
        <w:rPr>
          <w:sz w:val="24"/>
          <w:szCs w:val="24"/>
          <w:lang w:val="lt-LT"/>
        </w:rPr>
        <w:t xml:space="preserve"> </w:t>
      </w:r>
      <w:proofErr w:type="gramStart"/>
      <w:r w:rsidR="002E32B1">
        <w:rPr>
          <w:sz w:val="24"/>
          <w:szCs w:val="24"/>
          <w:lang w:val="lt-LT"/>
        </w:rPr>
        <w:t>2017 m.</w:t>
      </w:r>
      <w:r w:rsidR="002E32B1" w:rsidRPr="00D837A0">
        <w:rPr>
          <w:sz w:val="24"/>
          <w:szCs w:val="24"/>
          <w:lang w:val="lt-LT"/>
        </w:rPr>
        <w:t xml:space="preserve"> </w:t>
      </w:r>
      <w:r w:rsidR="002E32B1">
        <w:rPr>
          <w:sz w:val="24"/>
          <w:szCs w:val="24"/>
          <w:lang w:val="lt-LT"/>
        </w:rPr>
        <w:t>rugpjūčio 23 d</w:t>
      </w:r>
      <w:proofErr w:type="gramEnd"/>
    </w:p>
    <w:p w:rsidR="003A76EE" w:rsidRPr="00D837A0" w:rsidRDefault="00D837A0" w:rsidP="000B13CC">
      <w:pPr>
        <w:jc w:val="center"/>
        <w:rPr>
          <w:sz w:val="24"/>
          <w:szCs w:val="24"/>
          <w:lang w:val="lt-LT"/>
        </w:rPr>
      </w:pPr>
      <w:r>
        <w:rPr>
          <w:sz w:val="24"/>
          <w:szCs w:val="24"/>
          <w:lang w:val="lt-LT"/>
        </w:rPr>
        <w:t xml:space="preserve">                                            </w:t>
      </w:r>
      <w:r w:rsidR="002E32B1">
        <w:rPr>
          <w:sz w:val="24"/>
          <w:szCs w:val="24"/>
          <w:lang w:val="lt-LT"/>
        </w:rPr>
        <w:t xml:space="preserve">                     į</w:t>
      </w:r>
      <w:r w:rsidR="00083F8D" w:rsidRPr="00D837A0">
        <w:rPr>
          <w:sz w:val="24"/>
          <w:szCs w:val="24"/>
          <w:lang w:val="lt-LT"/>
        </w:rPr>
        <w:t>sakymu Nr.</w:t>
      </w:r>
      <w:r w:rsidR="009D70F4">
        <w:rPr>
          <w:sz w:val="24"/>
          <w:szCs w:val="24"/>
          <w:lang w:val="lt-LT"/>
        </w:rPr>
        <w:t>V1-</w:t>
      </w:r>
      <w:r w:rsidR="002E32B1">
        <w:rPr>
          <w:sz w:val="24"/>
          <w:szCs w:val="24"/>
          <w:lang w:val="lt-LT"/>
        </w:rPr>
        <w:t>36</w:t>
      </w:r>
    </w:p>
    <w:p w:rsidR="003A76EE" w:rsidRPr="00D837A0" w:rsidRDefault="003A76EE" w:rsidP="002E32B1">
      <w:pPr>
        <w:tabs>
          <w:tab w:val="left" w:pos="5954"/>
          <w:tab w:val="left" w:pos="6096"/>
        </w:tabs>
        <w:rPr>
          <w:sz w:val="24"/>
          <w:szCs w:val="24"/>
          <w:lang w:val="lt-LT"/>
        </w:rPr>
      </w:pPr>
    </w:p>
    <w:p w:rsidR="003A76EE" w:rsidRPr="00D837A0" w:rsidRDefault="00083F8D" w:rsidP="00D837A0">
      <w:pPr>
        <w:jc w:val="center"/>
        <w:rPr>
          <w:b/>
          <w:sz w:val="24"/>
          <w:szCs w:val="24"/>
          <w:lang w:val="lt-LT"/>
        </w:rPr>
      </w:pPr>
      <w:r w:rsidRPr="00D837A0">
        <w:rPr>
          <w:b/>
          <w:sz w:val="24"/>
          <w:szCs w:val="24"/>
          <w:lang w:val="lt-LT"/>
        </w:rPr>
        <w:t>KLAIPĖDOS „SAULĖTEKIO” PRO</w:t>
      </w:r>
      <w:r w:rsidR="005A1C2F" w:rsidRPr="00D837A0">
        <w:rPr>
          <w:b/>
          <w:sz w:val="24"/>
          <w:szCs w:val="24"/>
          <w:lang w:val="lt-LT"/>
        </w:rPr>
        <w:t xml:space="preserve">GIMNAZIJOS MOKINIŲ PASIEKIMŲ IR PAŽANGOS VERTINIMO </w:t>
      </w:r>
      <w:r w:rsidR="00D955C4">
        <w:rPr>
          <w:b/>
          <w:sz w:val="24"/>
          <w:szCs w:val="24"/>
          <w:lang w:val="lt-LT"/>
        </w:rPr>
        <w:t xml:space="preserve">TVARKOS </w:t>
      </w:r>
      <w:r w:rsidR="005A1C2F" w:rsidRPr="00D837A0">
        <w:rPr>
          <w:b/>
          <w:sz w:val="24"/>
          <w:szCs w:val="24"/>
          <w:lang w:val="lt-LT"/>
        </w:rPr>
        <w:t>APRAŠAS</w:t>
      </w:r>
    </w:p>
    <w:p w:rsidR="003A76EE" w:rsidRPr="00D837A0" w:rsidRDefault="003A76EE" w:rsidP="00D837A0">
      <w:pPr>
        <w:tabs>
          <w:tab w:val="left" w:pos="567"/>
        </w:tabs>
        <w:rPr>
          <w:b/>
          <w:sz w:val="24"/>
          <w:szCs w:val="24"/>
          <w:lang w:val="lt-LT"/>
        </w:rPr>
      </w:pPr>
    </w:p>
    <w:p w:rsidR="003A76EE" w:rsidRPr="00D837A0" w:rsidRDefault="005A1C2F" w:rsidP="00D837A0">
      <w:pPr>
        <w:jc w:val="center"/>
        <w:rPr>
          <w:b/>
          <w:sz w:val="24"/>
          <w:szCs w:val="24"/>
          <w:lang w:val="lt-LT"/>
        </w:rPr>
      </w:pPr>
      <w:r w:rsidRPr="00D837A0">
        <w:rPr>
          <w:b/>
          <w:sz w:val="24"/>
          <w:szCs w:val="24"/>
          <w:lang w:val="lt-LT"/>
        </w:rPr>
        <w:t>BENDROSIOS NUOSTATOS</w:t>
      </w:r>
    </w:p>
    <w:p w:rsidR="003A76EE" w:rsidRPr="00D837A0" w:rsidRDefault="003A76EE" w:rsidP="00D837A0">
      <w:pPr>
        <w:rPr>
          <w:b/>
          <w:sz w:val="24"/>
          <w:szCs w:val="24"/>
          <w:lang w:val="lt-LT"/>
        </w:rPr>
      </w:pPr>
    </w:p>
    <w:p w:rsidR="0027694C" w:rsidRPr="00D837A0" w:rsidRDefault="00A373EE" w:rsidP="00D837A0">
      <w:pPr>
        <w:jc w:val="both"/>
        <w:rPr>
          <w:sz w:val="24"/>
          <w:szCs w:val="24"/>
          <w:lang w:val="lt-LT"/>
        </w:rPr>
      </w:pPr>
      <w:r>
        <w:rPr>
          <w:sz w:val="24"/>
          <w:szCs w:val="24"/>
          <w:lang w:val="lt-LT"/>
        </w:rPr>
        <w:tab/>
      </w:r>
      <w:r w:rsidR="00D837A0">
        <w:rPr>
          <w:sz w:val="24"/>
          <w:szCs w:val="24"/>
          <w:lang w:val="lt-LT"/>
        </w:rPr>
        <w:t xml:space="preserve">1. </w:t>
      </w:r>
      <w:r w:rsidR="00083F8D" w:rsidRPr="00D837A0">
        <w:rPr>
          <w:sz w:val="24"/>
          <w:szCs w:val="24"/>
          <w:lang w:val="lt-LT"/>
        </w:rPr>
        <w:t>Klaipėdos „Saulėtekio” progimnazijos (toliau – prog</w:t>
      </w:r>
      <w:r w:rsidR="005A1C2F" w:rsidRPr="00D837A0">
        <w:rPr>
          <w:sz w:val="24"/>
          <w:szCs w:val="24"/>
          <w:lang w:val="lt-LT"/>
        </w:rPr>
        <w:t>imnazijos) Mokinių pažangos ir pasiekimų vertinimo aprašas</w:t>
      </w:r>
      <w:r w:rsidR="00DA757E">
        <w:rPr>
          <w:sz w:val="24"/>
          <w:szCs w:val="24"/>
          <w:lang w:val="lt-LT"/>
        </w:rPr>
        <w:t xml:space="preserve"> (toliau – tvarkos aprašas)</w:t>
      </w:r>
      <w:r w:rsidR="005A1C2F" w:rsidRPr="00D837A0">
        <w:rPr>
          <w:sz w:val="24"/>
          <w:szCs w:val="24"/>
          <w:lang w:val="lt-LT"/>
        </w:rPr>
        <w:t xml:space="preserve"> skirtas </w:t>
      </w:r>
      <w:r w:rsidR="00083F8D" w:rsidRPr="00D837A0">
        <w:rPr>
          <w:sz w:val="24"/>
          <w:szCs w:val="24"/>
          <w:lang w:val="lt-LT"/>
        </w:rPr>
        <w:t xml:space="preserve">pradinio ir </w:t>
      </w:r>
      <w:r w:rsidR="005A1C2F" w:rsidRPr="00D837A0">
        <w:rPr>
          <w:sz w:val="24"/>
          <w:szCs w:val="24"/>
          <w:lang w:val="lt-LT"/>
        </w:rPr>
        <w:t>pagrindinio ugdymo programų tikslams ir uždaviniams</w:t>
      </w:r>
      <w:r w:rsidR="005A1C2F" w:rsidRPr="00D837A0">
        <w:rPr>
          <w:spacing w:val="-8"/>
          <w:sz w:val="24"/>
          <w:szCs w:val="24"/>
          <w:lang w:val="lt-LT"/>
        </w:rPr>
        <w:t xml:space="preserve"> </w:t>
      </w:r>
      <w:r w:rsidR="005A1C2F" w:rsidRPr="00D837A0">
        <w:rPr>
          <w:sz w:val="24"/>
          <w:szCs w:val="24"/>
          <w:lang w:val="lt-LT"/>
        </w:rPr>
        <w:t>įgyvendinti.</w:t>
      </w:r>
    </w:p>
    <w:p w:rsidR="004F5F51" w:rsidRPr="00D837A0" w:rsidRDefault="00A373EE" w:rsidP="00D837A0">
      <w:pPr>
        <w:jc w:val="both"/>
        <w:rPr>
          <w:sz w:val="24"/>
          <w:szCs w:val="24"/>
          <w:lang w:val="lt-LT"/>
        </w:rPr>
      </w:pPr>
      <w:r>
        <w:rPr>
          <w:sz w:val="24"/>
          <w:szCs w:val="24"/>
          <w:lang w:val="lt-LT"/>
        </w:rPr>
        <w:tab/>
      </w:r>
      <w:r w:rsidR="00D837A0">
        <w:rPr>
          <w:sz w:val="24"/>
          <w:szCs w:val="24"/>
          <w:lang w:val="lt-LT"/>
        </w:rPr>
        <w:t xml:space="preserve">2. </w:t>
      </w:r>
      <w:r w:rsidR="005A1C2F" w:rsidRPr="00D837A0">
        <w:rPr>
          <w:sz w:val="24"/>
          <w:szCs w:val="24"/>
          <w:lang w:val="lt-LT"/>
        </w:rPr>
        <w:t xml:space="preserve">Mokinių pasiekimai ir pažanga vertinami vadovaujantis pradinio, pagrindinio ir vidurinio </w:t>
      </w:r>
      <w:r>
        <w:rPr>
          <w:sz w:val="24"/>
          <w:szCs w:val="24"/>
          <w:lang w:val="lt-LT"/>
        </w:rPr>
        <w:t xml:space="preserve">ugdymo </w:t>
      </w:r>
      <w:r w:rsidR="005A1C2F" w:rsidRPr="00D837A0">
        <w:rPr>
          <w:sz w:val="24"/>
          <w:szCs w:val="24"/>
          <w:lang w:val="lt-LT"/>
        </w:rPr>
        <w:t>programų aprašu, patvirtintu Lietuvos Respublikos švietimo ir mokslo ministro 2015 m. gruodžio 21 d. įsakymu Nr. V-1309, Nuosekliojo mokymosi pagal bendrojo ugdymo programas tvarkos aprašu, patvirtintu Lietuvos Respublikos švietimo ir mokslo ministro 2005 m. balandžio</w:t>
      </w:r>
      <w:r w:rsidR="005A1C2F" w:rsidRPr="00D837A0">
        <w:rPr>
          <w:spacing w:val="22"/>
          <w:sz w:val="24"/>
          <w:szCs w:val="24"/>
          <w:lang w:val="lt-LT"/>
        </w:rPr>
        <w:t xml:space="preserve"> </w:t>
      </w:r>
      <w:r w:rsidR="005A1C2F" w:rsidRPr="00D837A0">
        <w:rPr>
          <w:sz w:val="24"/>
          <w:szCs w:val="24"/>
          <w:lang w:val="lt-LT"/>
        </w:rPr>
        <w:t>5</w:t>
      </w:r>
      <w:r w:rsidR="00E900D3" w:rsidRPr="00D837A0">
        <w:rPr>
          <w:sz w:val="24"/>
          <w:szCs w:val="24"/>
          <w:lang w:val="lt-LT"/>
        </w:rPr>
        <w:t xml:space="preserve"> </w:t>
      </w:r>
      <w:r w:rsidR="005A1C2F" w:rsidRPr="00D837A0">
        <w:rPr>
          <w:sz w:val="24"/>
          <w:szCs w:val="24"/>
          <w:lang w:val="lt-LT"/>
        </w:rPr>
        <w:t xml:space="preserve">d. įsakymu Nr. ISAK-556 (Lietuvos Respublikos švietimo ir mokslo ministro </w:t>
      </w:r>
      <w:r>
        <w:rPr>
          <w:sz w:val="24"/>
          <w:szCs w:val="24"/>
          <w:lang w:val="lt-LT"/>
        </w:rPr>
        <w:t xml:space="preserve">2012 m. gegužės 8 d. įsakymo </w:t>
      </w:r>
      <w:proofErr w:type="spellStart"/>
      <w:r>
        <w:rPr>
          <w:sz w:val="24"/>
          <w:szCs w:val="24"/>
          <w:lang w:val="lt-LT"/>
        </w:rPr>
        <w:t>Nr.V-766,</w:t>
      </w:r>
      <w:proofErr w:type="spellEnd"/>
      <w:r>
        <w:rPr>
          <w:sz w:val="24"/>
          <w:szCs w:val="24"/>
          <w:lang w:val="lt-LT"/>
        </w:rPr>
        <w:t xml:space="preserve"> </w:t>
      </w:r>
      <w:r w:rsidR="005A1C2F" w:rsidRPr="00D837A0">
        <w:rPr>
          <w:sz w:val="24"/>
          <w:szCs w:val="24"/>
          <w:lang w:val="lt-LT"/>
        </w:rPr>
        <w:t>201</w:t>
      </w:r>
      <w:r w:rsidR="000B13CC">
        <w:rPr>
          <w:sz w:val="24"/>
          <w:szCs w:val="24"/>
          <w:lang w:val="lt-LT"/>
        </w:rPr>
        <w:t>7 m. liepos</w:t>
      </w:r>
      <w:r w:rsidR="004F5F51" w:rsidRPr="00D837A0">
        <w:rPr>
          <w:sz w:val="24"/>
          <w:szCs w:val="24"/>
          <w:lang w:val="lt-LT"/>
        </w:rPr>
        <w:t xml:space="preserve"> 4</w:t>
      </w:r>
      <w:r w:rsidR="00E900D3" w:rsidRPr="00D837A0">
        <w:rPr>
          <w:sz w:val="24"/>
          <w:szCs w:val="24"/>
          <w:lang w:val="lt-LT"/>
        </w:rPr>
        <w:t xml:space="preserve"> </w:t>
      </w:r>
      <w:r w:rsidR="005A1C2F" w:rsidRPr="00D837A0">
        <w:rPr>
          <w:sz w:val="24"/>
          <w:szCs w:val="24"/>
          <w:lang w:val="lt-LT"/>
        </w:rPr>
        <w:t>d.</w:t>
      </w:r>
      <w:r w:rsidR="004F5F51" w:rsidRPr="00D837A0">
        <w:rPr>
          <w:sz w:val="24"/>
          <w:szCs w:val="24"/>
          <w:lang w:val="lt-LT"/>
        </w:rPr>
        <w:t xml:space="preserve"> įsakymo Nr. V-554</w:t>
      </w:r>
      <w:r>
        <w:rPr>
          <w:sz w:val="24"/>
          <w:szCs w:val="24"/>
          <w:lang w:val="lt-LT"/>
        </w:rPr>
        <w:t xml:space="preserve"> redakcijos</w:t>
      </w:r>
      <w:r w:rsidR="00083F8D" w:rsidRPr="00D837A0">
        <w:rPr>
          <w:sz w:val="24"/>
          <w:szCs w:val="24"/>
          <w:lang w:val="lt-LT"/>
        </w:rPr>
        <w:t>), prog</w:t>
      </w:r>
      <w:r w:rsidR="005A1C2F" w:rsidRPr="00D837A0">
        <w:rPr>
          <w:sz w:val="24"/>
          <w:szCs w:val="24"/>
          <w:lang w:val="lt-LT"/>
        </w:rPr>
        <w:t>imnazijos susitarimais.</w:t>
      </w:r>
    </w:p>
    <w:p w:rsidR="003A76EE" w:rsidRPr="00D837A0" w:rsidRDefault="003A76EE" w:rsidP="00D837A0">
      <w:pPr>
        <w:jc w:val="both"/>
        <w:rPr>
          <w:sz w:val="24"/>
          <w:szCs w:val="24"/>
          <w:lang w:val="lt-LT"/>
        </w:rPr>
      </w:pPr>
    </w:p>
    <w:p w:rsidR="003A76EE" w:rsidRPr="00D837A0" w:rsidRDefault="005A1C2F" w:rsidP="00D837A0">
      <w:pPr>
        <w:jc w:val="center"/>
        <w:rPr>
          <w:b/>
          <w:sz w:val="24"/>
          <w:szCs w:val="24"/>
          <w:lang w:val="lt-LT"/>
        </w:rPr>
      </w:pPr>
      <w:r w:rsidRPr="00D837A0">
        <w:rPr>
          <w:b/>
          <w:sz w:val="24"/>
          <w:szCs w:val="24"/>
          <w:lang w:val="lt-LT"/>
        </w:rPr>
        <w:t>VERTINIMO TIKSLAI IR UŽDAVINIAI</w:t>
      </w:r>
    </w:p>
    <w:p w:rsidR="00A373EE" w:rsidRDefault="00A373EE" w:rsidP="000B13CC">
      <w:pPr>
        <w:jc w:val="both"/>
        <w:rPr>
          <w:sz w:val="24"/>
          <w:szCs w:val="24"/>
          <w:lang w:val="lt-LT"/>
        </w:rPr>
      </w:pPr>
    </w:p>
    <w:p w:rsidR="003A76EE" w:rsidRPr="00D837A0" w:rsidRDefault="00A373EE" w:rsidP="000B13CC">
      <w:pPr>
        <w:jc w:val="both"/>
        <w:rPr>
          <w:sz w:val="24"/>
          <w:szCs w:val="24"/>
          <w:lang w:val="lt-LT"/>
        </w:rPr>
      </w:pPr>
      <w:r>
        <w:rPr>
          <w:sz w:val="24"/>
          <w:szCs w:val="24"/>
          <w:lang w:val="lt-LT"/>
        </w:rPr>
        <w:tab/>
      </w:r>
      <w:r w:rsidR="00D837A0">
        <w:rPr>
          <w:sz w:val="24"/>
          <w:szCs w:val="24"/>
          <w:lang w:val="lt-LT"/>
        </w:rPr>
        <w:t xml:space="preserve">3. </w:t>
      </w:r>
      <w:r w:rsidR="005A1C2F" w:rsidRPr="00D837A0">
        <w:rPr>
          <w:sz w:val="24"/>
          <w:szCs w:val="24"/>
          <w:lang w:val="lt-LT"/>
        </w:rPr>
        <w:t>Vertinimo</w:t>
      </w:r>
      <w:r w:rsidR="005A1C2F" w:rsidRPr="00D837A0">
        <w:rPr>
          <w:spacing w:val="-3"/>
          <w:sz w:val="24"/>
          <w:szCs w:val="24"/>
          <w:lang w:val="lt-LT"/>
        </w:rPr>
        <w:t xml:space="preserve"> </w:t>
      </w:r>
      <w:r w:rsidR="005A1C2F" w:rsidRPr="00D837A0">
        <w:rPr>
          <w:sz w:val="24"/>
          <w:szCs w:val="24"/>
          <w:lang w:val="lt-LT"/>
        </w:rPr>
        <w:t>tikslai:</w:t>
      </w:r>
    </w:p>
    <w:p w:rsidR="003A76EE" w:rsidRPr="00D837A0" w:rsidRDefault="00A373EE" w:rsidP="000B13CC">
      <w:pPr>
        <w:jc w:val="both"/>
        <w:rPr>
          <w:sz w:val="24"/>
          <w:szCs w:val="24"/>
          <w:lang w:val="lt-LT"/>
        </w:rPr>
      </w:pPr>
      <w:r>
        <w:rPr>
          <w:sz w:val="24"/>
          <w:szCs w:val="24"/>
          <w:lang w:val="lt-LT"/>
        </w:rPr>
        <w:tab/>
      </w:r>
      <w:r w:rsidR="00D837A0">
        <w:rPr>
          <w:sz w:val="24"/>
          <w:szCs w:val="24"/>
          <w:lang w:val="lt-LT"/>
        </w:rPr>
        <w:t xml:space="preserve">3.1. </w:t>
      </w:r>
      <w:r w:rsidR="005A1C2F" w:rsidRPr="00D837A0">
        <w:rPr>
          <w:sz w:val="24"/>
          <w:szCs w:val="24"/>
          <w:lang w:val="lt-LT"/>
        </w:rPr>
        <w:t xml:space="preserve">nustatyti mokinių pasiekimų lygį bei pažangą, išsiaiškinti kiekvieno mokinio stiprybes, ugdymosi </w:t>
      </w:r>
      <w:proofErr w:type="gramStart"/>
      <w:r w:rsidR="005A1C2F" w:rsidRPr="00D837A0">
        <w:rPr>
          <w:sz w:val="24"/>
          <w:szCs w:val="24"/>
          <w:lang w:val="lt-LT"/>
        </w:rPr>
        <w:t>poreikius</w:t>
      </w:r>
      <w:proofErr w:type="gramEnd"/>
      <w:r w:rsidR="005A1C2F" w:rsidRPr="00D837A0">
        <w:rPr>
          <w:sz w:val="24"/>
          <w:szCs w:val="24"/>
          <w:lang w:val="lt-LT"/>
        </w:rPr>
        <w:t xml:space="preserve"> ir kartu su mokiniu bei jo tėvais (globėjais, rūpintojais) priimti sprendimus dėl tolesnio mokymosi žingsnių, mokiniui būtinos</w:t>
      </w:r>
      <w:r w:rsidR="005A1C2F" w:rsidRPr="00D837A0">
        <w:rPr>
          <w:spacing w:val="-12"/>
          <w:sz w:val="24"/>
          <w:szCs w:val="24"/>
          <w:lang w:val="lt-LT"/>
        </w:rPr>
        <w:t xml:space="preserve"> </w:t>
      </w:r>
      <w:r w:rsidR="005A1C2F" w:rsidRPr="00D837A0">
        <w:rPr>
          <w:sz w:val="24"/>
          <w:szCs w:val="24"/>
          <w:lang w:val="lt-LT"/>
        </w:rPr>
        <w:t>pagalbos;</w:t>
      </w:r>
    </w:p>
    <w:p w:rsidR="00D837A0" w:rsidRPr="00D837A0" w:rsidRDefault="00A373EE" w:rsidP="000B13CC">
      <w:pPr>
        <w:jc w:val="both"/>
        <w:rPr>
          <w:sz w:val="24"/>
          <w:szCs w:val="24"/>
          <w:lang w:val="lt-LT"/>
        </w:rPr>
      </w:pPr>
      <w:r>
        <w:rPr>
          <w:sz w:val="24"/>
          <w:szCs w:val="24"/>
          <w:lang w:val="lt-LT"/>
        </w:rPr>
        <w:tab/>
      </w:r>
      <w:r w:rsidR="00D837A0">
        <w:rPr>
          <w:sz w:val="24"/>
          <w:szCs w:val="24"/>
          <w:lang w:val="lt-LT"/>
        </w:rPr>
        <w:t xml:space="preserve">3.2. </w:t>
      </w:r>
      <w:r w:rsidR="005A1C2F" w:rsidRPr="00D837A0">
        <w:rPr>
          <w:sz w:val="24"/>
          <w:szCs w:val="24"/>
          <w:lang w:val="lt-LT"/>
        </w:rPr>
        <w:t>palaikyti mokymąsi ir teikti savalaikį atsaką (grįžtamąjį ryšį) mokiniams ir mokytojams, gerinant mokymo(si) proceso</w:t>
      </w:r>
      <w:r w:rsidR="005A1C2F" w:rsidRPr="00D837A0">
        <w:rPr>
          <w:spacing w:val="-8"/>
          <w:sz w:val="24"/>
          <w:szCs w:val="24"/>
          <w:lang w:val="lt-LT"/>
        </w:rPr>
        <w:t xml:space="preserve"> </w:t>
      </w:r>
      <w:r w:rsidR="005A1C2F" w:rsidRPr="00D837A0">
        <w:rPr>
          <w:sz w:val="24"/>
          <w:szCs w:val="24"/>
          <w:lang w:val="lt-LT"/>
        </w:rPr>
        <w:t>kokybę;</w:t>
      </w:r>
    </w:p>
    <w:p w:rsidR="003A76EE" w:rsidRPr="00D837A0" w:rsidRDefault="00A373EE" w:rsidP="000B13CC">
      <w:pPr>
        <w:jc w:val="both"/>
        <w:rPr>
          <w:sz w:val="24"/>
          <w:szCs w:val="24"/>
          <w:lang w:val="lt-LT"/>
        </w:rPr>
      </w:pPr>
      <w:r>
        <w:rPr>
          <w:sz w:val="24"/>
          <w:szCs w:val="24"/>
          <w:lang w:val="lt-LT"/>
        </w:rPr>
        <w:tab/>
      </w:r>
      <w:r w:rsidR="00D837A0">
        <w:rPr>
          <w:sz w:val="24"/>
          <w:szCs w:val="24"/>
          <w:lang w:val="lt-LT"/>
        </w:rPr>
        <w:t xml:space="preserve">3.3. </w:t>
      </w:r>
      <w:r w:rsidR="005A1C2F" w:rsidRPr="00D837A0">
        <w:rPr>
          <w:sz w:val="24"/>
          <w:szCs w:val="24"/>
          <w:lang w:val="lt-LT"/>
        </w:rPr>
        <w:t>apibendrinti, susumuoti atsk</w:t>
      </w:r>
      <w:r w:rsidR="00525EF6">
        <w:rPr>
          <w:sz w:val="24"/>
          <w:szCs w:val="24"/>
          <w:lang w:val="lt-LT"/>
        </w:rPr>
        <w:t>iro mokymosi laikotarpio (pusmečio</w:t>
      </w:r>
      <w:r w:rsidR="005A1C2F" w:rsidRPr="00D837A0">
        <w:rPr>
          <w:sz w:val="24"/>
          <w:szCs w:val="24"/>
          <w:lang w:val="lt-LT"/>
        </w:rPr>
        <w:t>, mokslo met</w:t>
      </w:r>
      <w:r w:rsidR="00525EF6">
        <w:rPr>
          <w:sz w:val="24"/>
          <w:szCs w:val="24"/>
          <w:lang w:val="lt-LT"/>
        </w:rPr>
        <w:t>ų</w:t>
      </w:r>
      <w:r w:rsidR="005A1C2F" w:rsidRPr="00D837A0">
        <w:rPr>
          <w:sz w:val="24"/>
          <w:szCs w:val="24"/>
          <w:lang w:val="lt-LT"/>
        </w:rPr>
        <w:t>)</w:t>
      </w:r>
      <w:proofErr w:type="gramStart"/>
      <w:r w:rsidR="005A1C2F" w:rsidRPr="00D837A0">
        <w:rPr>
          <w:sz w:val="24"/>
          <w:szCs w:val="24"/>
          <w:lang w:val="lt-LT"/>
        </w:rPr>
        <w:t xml:space="preserve">  </w:t>
      </w:r>
      <w:proofErr w:type="gramEnd"/>
      <w:r w:rsidR="005A1C2F" w:rsidRPr="00D837A0">
        <w:rPr>
          <w:sz w:val="24"/>
          <w:szCs w:val="24"/>
          <w:lang w:val="lt-LT"/>
        </w:rPr>
        <w:t>mokymosi pagal pagrindinio ugdymo programą rezultatus ir</w:t>
      </w:r>
      <w:r w:rsidR="005A1C2F" w:rsidRPr="00D837A0">
        <w:rPr>
          <w:spacing w:val="-15"/>
          <w:sz w:val="24"/>
          <w:szCs w:val="24"/>
          <w:lang w:val="lt-LT"/>
        </w:rPr>
        <w:t xml:space="preserve"> </w:t>
      </w:r>
      <w:r w:rsidR="005A1C2F" w:rsidRPr="00D837A0">
        <w:rPr>
          <w:sz w:val="24"/>
          <w:szCs w:val="24"/>
          <w:lang w:val="lt-LT"/>
        </w:rPr>
        <w:t>sertifikuoti;</w:t>
      </w:r>
    </w:p>
    <w:p w:rsidR="003A76EE" w:rsidRDefault="00A373EE" w:rsidP="000B13CC">
      <w:pPr>
        <w:jc w:val="both"/>
        <w:rPr>
          <w:sz w:val="24"/>
          <w:szCs w:val="24"/>
          <w:lang w:val="lt-LT"/>
        </w:rPr>
      </w:pPr>
      <w:r>
        <w:rPr>
          <w:sz w:val="24"/>
          <w:szCs w:val="24"/>
          <w:lang w:val="lt-LT"/>
        </w:rPr>
        <w:tab/>
      </w:r>
      <w:r w:rsidR="00D837A0">
        <w:rPr>
          <w:sz w:val="24"/>
          <w:szCs w:val="24"/>
          <w:lang w:val="lt-LT"/>
        </w:rPr>
        <w:t xml:space="preserve">3.4. vertinti ugdymo kokybę, </w:t>
      </w:r>
      <w:r w:rsidR="005A1C2F" w:rsidRPr="00D837A0">
        <w:rPr>
          <w:sz w:val="24"/>
          <w:szCs w:val="24"/>
          <w:lang w:val="lt-LT"/>
        </w:rPr>
        <w:t>ident</w:t>
      </w:r>
      <w:r w:rsidR="00D837A0">
        <w:rPr>
          <w:sz w:val="24"/>
          <w:szCs w:val="24"/>
          <w:lang w:val="lt-LT"/>
        </w:rPr>
        <w:t xml:space="preserve">ifikuoti problemas ir </w:t>
      </w:r>
      <w:r w:rsidR="005A1C2F" w:rsidRPr="00D837A0">
        <w:rPr>
          <w:sz w:val="24"/>
          <w:szCs w:val="24"/>
          <w:lang w:val="lt-LT"/>
        </w:rPr>
        <w:t>inicijuoti reikalingu</w:t>
      </w:r>
      <w:r w:rsidR="00525EF6">
        <w:rPr>
          <w:sz w:val="24"/>
          <w:szCs w:val="24"/>
          <w:lang w:val="lt-LT"/>
        </w:rPr>
        <w:t>s</w:t>
      </w:r>
      <w:r w:rsidR="00D837A0" w:rsidRPr="00D837A0">
        <w:rPr>
          <w:sz w:val="24"/>
          <w:szCs w:val="24"/>
          <w:lang w:val="lt-LT"/>
        </w:rPr>
        <w:t xml:space="preserve"> sprendimus.</w:t>
      </w:r>
    </w:p>
    <w:p w:rsidR="000B13CC" w:rsidRDefault="00A373EE" w:rsidP="000B13CC">
      <w:pPr>
        <w:jc w:val="both"/>
        <w:rPr>
          <w:sz w:val="24"/>
          <w:szCs w:val="24"/>
          <w:lang w:val="lt-LT"/>
        </w:rPr>
      </w:pPr>
      <w:r>
        <w:rPr>
          <w:sz w:val="24"/>
          <w:szCs w:val="24"/>
          <w:lang w:val="lt-LT"/>
        </w:rPr>
        <w:tab/>
      </w:r>
      <w:r w:rsidR="000B13CC">
        <w:rPr>
          <w:sz w:val="24"/>
          <w:szCs w:val="24"/>
          <w:lang w:val="lt-LT"/>
        </w:rPr>
        <w:t xml:space="preserve">4. </w:t>
      </w:r>
      <w:r w:rsidR="000B13CC" w:rsidRPr="00D837A0">
        <w:rPr>
          <w:sz w:val="24"/>
          <w:szCs w:val="24"/>
          <w:lang w:val="lt-LT"/>
        </w:rPr>
        <w:t>Vertinimo uždaviniai:</w:t>
      </w:r>
    </w:p>
    <w:p w:rsidR="000B13CC" w:rsidRPr="00D837A0" w:rsidRDefault="00A373EE" w:rsidP="000B13CC">
      <w:pPr>
        <w:jc w:val="both"/>
        <w:rPr>
          <w:sz w:val="24"/>
          <w:szCs w:val="24"/>
          <w:lang w:val="lt-LT"/>
        </w:rPr>
      </w:pPr>
      <w:r>
        <w:rPr>
          <w:sz w:val="24"/>
          <w:szCs w:val="24"/>
          <w:lang w:val="lt-LT"/>
        </w:rPr>
        <w:tab/>
      </w:r>
      <w:r w:rsidR="000B13CC">
        <w:rPr>
          <w:sz w:val="24"/>
          <w:szCs w:val="24"/>
          <w:lang w:val="lt-LT"/>
        </w:rPr>
        <w:t xml:space="preserve">4.1. </w:t>
      </w:r>
      <w:r w:rsidR="000B13CC" w:rsidRPr="00D837A0">
        <w:rPr>
          <w:sz w:val="24"/>
          <w:szCs w:val="24"/>
          <w:lang w:val="lt-LT"/>
        </w:rPr>
        <w:t>padėti mokiniui pažinti save, suprasti savo stipriąsias ir silpnąsias puses,</w:t>
      </w:r>
      <w:r w:rsidR="000B13CC" w:rsidRPr="00D837A0">
        <w:rPr>
          <w:spacing w:val="7"/>
          <w:sz w:val="24"/>
          <w:szCs w:val="24"/>
          <w:lang w:val="lt-LT"/>
        </w:rPr>
        <w:t xml:space="preserve"> </w:t>
      </w:r>
      <w:r w:rsidR="000B13CC" w:rsidRPr="00D837A0">
        <w:rPr>
          <w:sz w:val="24"/>
          <w:szCs w:val="24"/>
          <w:lang w:val="lt-LT"/>
        </w:rPr>
        <w:t>įvertinti</w:t>
      </w:r>
      <w:r w:rsidR="000B13CC" w:rsidRPr="000B13CC">
        <w:rPr>
          <w:sz w:val="24"/>
          <w:szCs w:val="24"/>
          <w:lang w:val="lt-LT"/>
        </w:rPr>
        <w:t xml:space="preserve"> </w:t>
      </w:r>
      <w:r w:rsidR="000B13CC" w:rsidRPr="00D837A0">
        <w:rPr>
          <w:sz w:val="24"/>
          <w:szCs w:val="24"/>
          <w:lang w:val="lt-LT"/>
        </w:rPr>
        <w:t>savo pasiekimų lygmenį, kelti ugdymosi tikslus;</w:t>
      </w:r>
    </w:p>
    <w:p w:rsidR="000B13CC" w:rsidRPr="00D837A0" w:rsidRDefault="00A373EE" w:rsidP="000B13CC">
      <w:pPr>
        <w:jc w:val="both"/>
        <w:rPr>
          <w:sz w:val="24"/>
          <w:szCs w:val="24"/>
          <w:lang w:val="lt-LT"/>
        </w:rPr>
      </w:pPr>
      <w:r>
        <w:rPr>
          <w:sz w:val="24"/>
          <w:szCs w:val="24"/>
          <w:lang w:val="lt-LT"/>
        </w:rPr>
        <w:tab/>
      </w:r>
      <w:r w:rsidR="000B13CC">
        <w:rPr>
          <w:sz w:val="24"/>
          <w:szCs w:val="24"/>
          <w:lang w:val="lt-LT"/>
        </w:rPr>
        <w:t xml:space="preserve">4.2. </w:t>
      </w:r>
      <w:r w:rsidR="000B13CC" w:rsidRPr="00D837A0">
        <w:rPr>
          <w:sz w:val="24"/>
          <w:szCs w:val="24"/>
          <w:lang w:val="lt-LT"/>
        </w:rPr>
        <w:t>padėti mokytojui įžvelgti mokinio ugdymosi galimybes, pastebėti problemas ir spragas, diferencijuoti ir individualizuoti darbą, parinkti ugdymo turinį ir</w:t>
      </w:r>
      <w:r w:rsidR="000B13CC" w:rsidRPr="00D837A0">
        <w:rPr>
          <w:spacing w:val="-13"/>
          <w:sz w:val="24"/>
          <w:szCs w:val="24"/>
          <w:lang w:val="lt-LT"/>
        </w:rPr>
        <w:t xml:space="preserve"> </w:t>
      </w:r>
      <w:r w:rsidR="000B13CC" w:rsidRPr="00D837A0">
        <w:rPr>
          <w:sz w:val="24"/>
          <w:szCs w:val="24"/>
          <w:lang w:val="lt-LT"/>
        </w:rPr>
        <w:t>metodus;</w:t>
      </w:r>
    </w:p>
    <w:p w:rsidR="000B13CC" w:rsidRPr="00D837A0" w:rsidRDefault="00A373EE" w:rsidP="000B13CC">
      <w:pPr>
        <w:jc w:val="both"/>
        <w:rPr>
          <w:sz w:val="24"/>
          <w:szCs w:val="24"/>
          <w:lang w:val="lt-LT"/>
        </w:rPr>
      </w:pPr>
      <w:r>
        <w:rPr>
          <w:sz w:val="24"/>
          <w:szCs w:val="24"/>
          <w:lang w:val="lt-LT"/>
        </w:rPr>
        <w:tab/>
      </w:r>
      <w:r w:rsidR="000B13CC">
        <w:rPr>
          <w:sz w:val="24"/>
          <w:szCs w:val="24"/>
          <w:lang w:val="lt-LT"/>
        </w:rPr>
        <w:t xml:space="preserve">4.3. </w:t>
      </w:r>
      <w:r w:rsidR="000B13CC" w:rsidRPr="00D837A0">
        <w:rPr>
          <w:sz w:val="24"/>
          <w:szCs w:val="24"/>
          <w:lang w:val="lt-LT"/>
        </w:rPr>
        <w:t>suteikti tėvams (globėjams, rūpintoj</w:t>
      </w:r>
      <w:r w:rsidR="00525EF6">
        <w:rPr>
          <w:sz w:val="24"/>
          <w:szCs w:val="24"/>
          <w:lang w:val="lt-LT"/>
        </w:rPr>
        <w:t>ams) informaciją apie vaiko mokymąsi ir</w:t>
      </w:r>
      <w:r w:rsidR="000B13CC" w:rsidRPr="00D837A0">
        <w:rPr>
          <w:sz w:val="24"/>
          <w:szCs w:val="24"/>
          <w:lang w:val="lt-LT"/>
        </w:rPr>
        <w:t xml:space="preserve"> stiprinti ryšius tarp vaiko, tė</w:t>
      </w:r>
      <w:r w:rsidR="00525EF6">
        <w:rPr>
          <w:sz w:val="24"/>
          <w:szCs w:val="24"/>
          <w:lang w:val="lt-LT"/>
        </w:rPr>
        <w:t>vų (globėjų, rūpintojų)</w:t>
      </w:r>
      <w:r w:rsidR="00DB6594">
        <w:rPr>
          <w:sz w:val="24"/>
          <w:szCs w:val="24"/>
          <w:lang w:val="lt-LT"/>
        </w:rPr>
        <w:t>;</w:t>
      </w:r>
    </w:p>
    <w:p w:rsidR="000B13CC" w:rsidRPr="00D837A0" w:rsidRDefault="00A373EE" w:rsidP="000B13CC">
      <w:pPr>
        <w:jc w:val="both"/>
        <w:rPr>
          <w:sz w:val="24"/>
          <w:szCs w:val="24"/>
          <w:lang w:val="lt-LT"/>
        </w:rPr>
      </w:pPr>
      <w:r>
        <w:rPr>
          <w:sz w:val="24"/>
          <w:szCs w:val="24"/>
          <w:lang w:val="lt-LT"/>
        </w:rPr>
        <w:tab/>
      </w:r>
      <w:r w:rsidR="000B13CC">
        <w:rPr>
          <w:sz w:val="24"/>
          <w:szCs w:val="24"/>
          <w:lang w:val="lt-LT"/>
        </w:rPr>
        <w:t xml:space="preserve">4.4. </w:t>
      </w:r>
      <w:r w:rsidR="00525EF6">
        <w:rPr>
          <w:sz w:val="24"/>
          <w:szCs w:val="24"/>
          <w:lang w:val="lt-LT"/>
        </w:rPr>
        <w:t xml:space="preserve">nustatyti </w:t>
      </w:r>
      <w:r w:rsidR="000B13CC" w:rsidRPr="00D837A0">
        <w:rPr>
          <w:sz w:val="24"/>
          <w:szCs w:val="24"/>
          <w:lang w:val="lt-LT"/>
        </w:rPr>
        <w:t>savo pasiekimų lygmenį, kelti ugdymosi tikslus;</w:t>
      </w:r>
    </w:p>
    <w:p w:rsidR="000B13CC" w:rsidRPr="00D837A0" w:rsidRDefault="00A373EE" w:rsidP="000B13CC">
      <w:pPr>
        <w:jc w:val="both"/>
        <w:rPr>
          <w:sz w:val="24"/>
          <w:szCs w:val="24"/>
          <w:lang w:val="lt-LT"/>
        </w:rPr>
      </w:pPr>
      <w:r>
        <w:rPr>
          <w:sz w:val="24"/>
          <w:szCs w:val="24"/>
          <w:lang w:val="lt-LT"/>
        </w:rPr>
        <w:tab/>
      </w:r>
      <w:r w:rsidR="000B13CC">
        <w:rPr>
          <w:sz w:val="24"/>
          <w:szCs w:val="24"/>
          <w:lang w:val="lt-LT"/>
        </w:rPr>
        <w:t xml:space="preserve">4.5. </w:t>
      </w:r>
      <w:r w:rsidR="000B13CC" w:rsidRPr="00D837A0">
        <w:rPr>
          <w:sz w:val="24"/>
          <w:szCs w:val="24"/>
          <w:lang w:val="lt-LT"/>
        </w:rPr>
        <w:t>padėti mokytojui įžvelgti mokinio ugdymosi galimybes, pastebėti problemas ir spragas, diferencijuoti ir individualizuoti darbą, parinkti ugdymo turinį ir</w:t>
      </w:r>
      <w:r w:rsidR="000B13CC" w:rsidRPr="00D837A0">
        <w:rPr>
          <w:spacing w:val="-13"/>
          <w:sz w:val="24"/>
          <w:szCs w:val="24"/>
          <w:lang w:val="lt-LT"/>
        </w:rPr>
        <w:t xml:space="preserve"> </w:t>
      </w:r>
      <w:r w:rsidR="000B13CC" w:rsidRPr="00D837A0">
        <w:rPr>
          <w:sz w:val="24"/>
          <w:szCs w:val="24"/>
          <w:lang w:val="lt-LT"/>
        </w:rPr>
        <w:t>metodus;</w:t>
      </w:r>
    </w:p>
    <w:p w:rsidR="000B13CC" w:rsidRPr="00D837A0" w:rsidRDefault="00A373EE" w:rsidP="000B13CC">
      <w:pPr>
        <w:jc w:val="both"/>
        <w:rPr>
          <w:sz w:val="24"/>
          <w:szCs w:val="24"/>
          <w:lang w:val="lt-LT"/>
        </w:rPr>
      </w:pPr>
      <w:r>
        <w:rPr>
          <w:sz w:val="24"/>
          <w:szCs w:val="24"/>
          <w:lang w:val="lt-LT"/>
        </w:rPr>
        <w:tab/>
      </w:r>
    </w:p>
    <w:p w:rsidR="000B13CC" w:rsidRDefault="000B13CC" w:rsidP="000B13CC">
      <w:pPr>
        <w:rPr>
          <w:sz w:val="24"/>
          <w:szCs w:val="24"/>
          <w:lang w:val="lt-LT"/>
        </w:rPr>
      </w:pPr>
    </w:p>
    <w:p w:rsidR="000B13CC" w:rsidRPr="000B13CC" w:rsidRDefault="000B13CC" w:rsidP="000B13CC">
      <w:pPr>
        <w:jc w:val="center"/>
        <w:rPr>
          <w:b/>
          <w:sz w:val="24"/>
          <w:szCs w:val="24"/>
          <w:lang w:val="lt-LT"/>
        </w:rPr>
      </w:pPr>
      <w:r w:rsidRPr="000B13CC">
        <w:rPr>
          <w:b/>
          <w:sz w:val="24"/>
          <w:szCs w:val="24"/>
          <w:lang w:val="lt-LT"/>
        </w:rPr>
        <w:t>VERTINIMO NUOSTATOS IR PRINCIPAI</w:t>
      </w:r>
    </w:p>
    <w:p w:rsidR="00525EF6" w:rsidRDefault="00A373EE" w:rsidP="000B13CC">
      <w:pPr>
        <w:jc w:val="both"/>
        <w:rPr>
          <w:sz w:val="24"/>
          <w:szCs w:val="24"/>
          <w:lang w:val="lt-LT"/>
        </w:rPr>
      </w:pPr>
      <w:r>
        <w:rPr>
          <w:sz w:val="24"/>
          <w:szCs w:val="24"/>
          <w:lang w:val="lt-LT"/>
        </w:rPr>
        <w:tab/>
      </w:r>
    </w:p>
    <w:p w:rsidR="000B13CC" w:rsidRPr="00D837A0" w:rsidRDefault="00525EF6" w:rsidP="000B13CC">
      <w:pPr>
        <w:jc w:val="both"/>
        <w:rPr>
          <w:sz w:val="24"/>
          <w:szCs w:val="24"/>
          <w:lang w:val="lt-LT"/>
        </w:rPr>
      </w:pPr>
      <w:r>
        <w:rPr>
          <w:sz w:val="24"/>
          <w:szCs w:val="24"/>
          <w:lang w:val="lt-LT"/>
        </w:rPr>
        <w:tab/>
      </w:r>
      <w:r w:rsidR="000B13CC">
        <w:rPr>
          <w:sz w:val="24"/>
          <w:szCs w:val="24"/>
          <w:lang w:val="lt-LT"/>
        </w:rPr>
        <w:t>5.</w:t>
      </w:r>
      <w:r w:rsidR="004127EA">
        <w:rPr>
          <w:sz w:val="24"/>
          <w:szCs w:val="24"/>
          <w:lang w:val="lt-LT"/>
        </w:rPr>
        <w:t xml:space="preserve"> </w:t>
      </w:r>
      <w:r w:rsidR="000B13CC" w:rsidRPr="00D837A0">
        <w:rPr>
          <w:sz w:val="24"/>
          <w:szCs w:val="24"/>
          <w:lang w:val="lt-LT"/>
        </w:rPr>
        <w:t>Vertinimo</w:t>
      </w:r>
      <w:r w:rsidR="000B13CC" w:rsidRPr="00D837A0">
        <w:rPr>
          <w:spacing w:val="-3"/>
          <w:sz w:val="24"/>
          <w:szCs w:val="24"/>
          <w:lang w:val="lt-LT"/>
        </w:rPr>
        <w:t xml:space="preserve"> </w:t>
      </w:r>
      <w:r w:rsidR="000B13CC" w:rsidRPr="00D837A0">
        <w:rPr>
          <w:sz w:val="24"/>
          <w:szCs w:val="24"/>
          <w:lang w:val="lt-LT"/>
        </w:rPr>
        <w:t>nuostatos:</w:t>
      </w:r>
    </w:p>
    <w:p w:rsidR="000B13CC" w:rsidRPr="00D837A0" w:rsidRDefault="00A373EE" w:rsidP="000B13CC">
      <w:pPr>
        <w:jc w:val="both"/>
        <w:rPr>
          <w:sz w:val="24"/>
          <w:szCs w:val="24"/>
          <w:lang w:val="lt-LT"/>
        </w:rPr>
      </w:pPr>
      <w:r>
        <w:rPr>
          <w:sz w:val="24"/>
          <w:szCs w:val="24"/>
          <w:lang w:val="lt-LT"/>
        </w:rPr>
        <w:tab/>
      </w:r>
      <w:r w:rsidR="000B13CC">
        <w:rPr>
          <w:sz w:val="24"/>
          <w:szCs w:val="24"/>
          <w:lang w:val="lt-LT"/>
        </w:rPr>
        <w:t xml:space="preserve">5.1. </w:t>
      </w:r>
      <w:r w:rsidR="000B13CC" w:rsidRPr="00D837A0">
        <w:rPr>
          <w:sz w:val="24"/>
          <w:szCs w:val="24"/>
          <w:lang w:val="lt-LT"/>
        </w:rPr>
        <w:t>vertinimas grindžiamas mokinių amžiaus tarpsniais, psichologiniais ypatumais, individualiais mokinio</w:t>
      </w:r>
      <w:r w:rsidR="000B13CC" w:rsidRPr="00D837A0">
        <w:rPr>
          <w:spacing w:val="-6"/>
          <w:sz w:val="24"/>
          <w:szCs w:val="24"/>
          <w:lang w:val="lt-LT"/>
        </w:rPr>
        <w:t xml:space="preserve"> </w:t>
      </w:r>
      <w:r w:rsidR="000B13CC" w:rsidRPr="00D837A0">
        <w:rPr>
          <w:sz w:val="24"/>
          <w:szCs w:val="24"/>
          <w:lang w:val="lt-LT"/>
        </w:rPr>
        <w:t>poreikiais;</w:t>
      </w:r>
    </w:p>
    <w:p w:rsidR="000B13CC" w:rsidRPr="00D837A0" w:rsidRDefault="00A373EE" w:rsidP="000B13CC">
      <w:pPr>
        <w:jc w:val="both"/>
        <w:rPr>
          <w:sz w:val="24"/>
          <w:szCs w:val="24"/>
          <w:lang w:val="lt-LT"/>
        </w:rPr>
      </w:pPr>
      <w:r>
        <w:rPr>
          <w:sz w:val="24"/>
          <w:szCs w:val="24"/>
          <w:lang w:val="lt-LT"/>
        </w:rPr>
        <w:tab/>
      </w:r>
      <w:r w:rsidR="000B13CC">
        <w:rPr>
          <w:sz w:val="24"/>
          <w:szCs w:val="24"/>
          <w:lang w:val="lt-LT"/>
        </w:rPr>
        <w:t xml:space="preserve">5.2. </w:t>
      </w:r>
      <w:r w:rsidR="000B13CC" w:rsidRPr="00D837A0">
        <w:rPr>
          <w:sz w:val="24"/>
          <w:szCs w:val="24"/>
          <w:lang w:val="lt-LT"/>
        </w:rPr>
        <w:t>vertinama tai, kas buvo numatyta pasiekti ugdymo procese: mokinių žinios, jų taikymas, supratimas, dalyko gebėjimai, įgūdžiai, pastangos, asmeninė pažanga, bendrieji gebėjimai,</w:t>
      </w:r>
      <w:r w:rsidR="000B13CC" w:rsidRPr="00D837A0">
        <w:rPr>
          <w:spacing w:val="-4"/>
          <w:sz w:val="24"/>
          <w:szCs w:val="24"/>
          <w:lang w:val="lt-LT"/>
        </w:rPr>
        <w:t xml:space="preserve"> </w:t>
      </w:r>
      <w:r w:rsidR="000B13CC" w:rsidRPr="00D837A0">
        <w:rPr>
          <w:sz w:val="24"/>
          <w:szCs w:val="24"/>
          <w:lang w:val="lt-LT"/>
        </w:rPr>
        <w:t>nuostatos.</w:t>
      </w:r>
    </w:p>
    <w:p w:rsidR="000B13CC" w:rsidRPr="00D837A0" w:rsidRDefault="00A373EE" w:rsidP="000B13CC">
      <w:pPr>
        <w:jc w:val="both"/>
        <w:rPr>
          <w:sz w:val="24"/>
          <w:szCs w:val="24"/>
          <w:lang w:val="lt-LT"/>
        </w:rPr>
      </w:pPr>
      <w:r>
        <w:rPr>
          <w:sz w:val="24"/>
          <w:szCs w:val="24"/>
          <w:lang w:val="lt-LT"/>
        </w:rPr>
        <w:tab/>
      </w:r>
      <w:r w:rsidR="000B13CC">
        <w:rPr>
          <w:sz w:val="24"/>
          <w:szCs w:val="24"/>
          <w:lang w:val="lt-LT"/>
        </w:rPr>
        <w:t>6.</w:t>
      </w:r>
      <w:r w:rsidR="004127EA">
        <w:rPr>
          <w:sz w:val="24"/>
          <w:szCs w:val="24"/>
          <w:lang w:val="lt-LT"/>
        </w:rPr>
        <w:t xml:space="preserve"> </w:t>
      </w:r>
      <w:r w:rsidR="000B13CC" w:rsidRPr="00D837A0">
        <w:rPr>
          <w:sz w:val="24"/>
          <w:szCs w:val="24"/>
          <w:lang w:val="lt-LT"/>
        </w:rPr>
        <w:t>Vertinimo</w:t>
      </w:r>
      <w:r w:rsidR="000B13CC" w:rsidRPr="00D837A0">
        <w:rPr>
          <w:spacing w:val="-4"/>
          <w:sz w:val="24"/>
          <w:szCs w:val="24"/>
          <w:lang w:val="lt-LT"/>
        </w:rPr>
        <w:t xml:space="preserve"> </w:t>
      </w:r>
      <w:r w:rsidR="000B13CC" w:rsidRPr="00D837A0">
        <w:rPr>
          <w:sz w:val="24"/>
          <w:szCs w:val="24"/>
          <w:lang w:val="lt-LT"/>
        </w:rPr>
        <w:t>principai:</w:t>
      </w:r>
    </w:p>
    <w:p w:rsidR="000B13CC" w:rsidRPr="00D837A0" w:rsidRDefault="00A373EE" w:rsidP="000B13CC">
      <w:pPr>
        <w:jc w:val="both"/>
        <w:rPr>
          <w:sz w:val="24"/>
          <w:szCs w:val="24"/>
          <w:lang w:val="lt-LT"/>
        </w:rPr>
      </w:pPr>
      <w:r>
        <w:rPr>
          <w:sz w:val="24"/>
          <w:szCs w:val="24"/>
          <w:lang w:val="lt-LT"/>
        </w:rPr>
        <w:lastRenderedPageBreak/>
        <w:tab/>
      </w:r>
      <w:r w:rsidR="000B13CC">
        <w:rPr>
          <w:sz w:val="24"/>
          <w:szCs w:val="24"/>
          <w:lang w:val="lt-LT"/>
        </w:rPr>
        <w:t xml:space="preserve">6.1. </w:t>
      </w:r>
      <w:r w:rsidR="000B13CC" w:rsidRPr="00D837A0">
        <w:rPr>
          <w:sz w:val="24"/>
          <w:szCs w:val="24"/>
          <w:lang w:val="lt-LT"/>
        </w:rPr>
        <w:t>tikslingumas (vertinimo metodai atitinka ugdymosi</w:t>
      </w:r>
      <w:r w:rsidR="000B13CC" w:rsidRPr="00D837A0">
        <w:rPr>
          <w:spacing w:val="-7"/>
          <w:sz w:val="24"/>
          <w:szCs w:val="24"/>
          <w:lang w:val="lt-LT"/>
        </w:rPr>
        <w:t xml:space="preserve"> </w:t>
      </w:r>
      <w:r w:rsidR="000B13CC" w:rsidRPr="00D837A0">
        <w:rPr>
          <w:sz w:val="24"/>
          <w:szCs w:val="24"/>
          <w:lang w:val="lt-LT"/>
        </w:rPr>
        <w:t>turinį);</w:t>
      </w:r>
    </w:p>
    <w:p w:rsidR="000B13CC" w:rsidRPr="00D837A0" w:rsidRDefault="00A373EE" w:rsidP="000B13CC">
      <w:pPr>
        <w:jc w:val="both"/>
        <w:rPr>
          <w:sz w:val="24"/>
          <w:szCs w:val="24"/>
          <w:lang w:val="lt-LT"/>
        </w:rPr>
      </w:pPr>
      <w:r>
        <w:rPr>
          <w:sz w:val="24"/>
          <w:szCs w:val="24"/>
          <w:lang w:val="lt-LT"/>
        </w:rPr>
        <w:tab/>
      </w:r>
      <w:r w:rsidR="000B13CC">
        <w:rPr>
          <w:sz w:val="24"/>
          <w:szCs w:val="24"/>
          <w:lang w:val="lt-LT"/>
        </w:rPr>
        <w:t xml:space="preserve">6.2. </w:t>
      </w:r>
      <w:r w:rsidR="000B13CC" w:rsidRPr="00D837A0">
        <w:rPr>
          <w:sz w:val="24"/>
          <w:szCs w:val="24"/>
          <w:lang w:val="lt-LT"/>
        </w:rPr>
        <w:t>atvirumas ir skaidrumas (su mokiniais tariamasi dėl (į)vertinimo formų, laiko, aiškūs vertinimo</w:t>
      </w:r>
      <w:r w:rsidR="000B13CC" w:rsidRPr="00D837A0">
        <w:rPr>
          <w:spacing w:val="-4"/>
          <w:sz w:val="24"/>
          <w:szCs w:val="24"/>
          <w:lang w:val="lt-LT"/>
        </w:rPr>
        <w:t xml:space="preserve"> </w:t>
      </w:r>
      <w:r w:rsidR="000B13CC" w:rsidRPr="00D837A0">
        <w:rPr>
          <w:sz w:val="24"/>
          <w:szCs w:val="24"/>
          <w:lang w:val="lt-LT"/>
        </w:rPr>
        <w:t>kriterijai);</w:t>
      </w:r>
    </w:p>
    <w:p w:rsidR="000B13CC" w:rsidRPr="00D837A0" w:rsidRDefault="00A373EE" w:rsidP="000B13CC">
      <w:pPr>
        <w:jc w:val="both"/>
        <w:rPr>
          <w:sz w:val="24"/>
          <w:szCs w:val="24"/>
          <w:lang w:val="lt-LT"/>
        </w:rPr>
      </w:pPr>
      <w:r>
        <w:rPr>
          <w:sz w:val="24"/>
          <w:szCs w:val="24"/>
          <w:lang w:val="lt-LT"/>
        </w:rPr>
        <w:tab/>
      </w:r>
      <w:r w:rsidR="000B13CC">
        <w:rPr>
          <w:sz w:val="24"/>
          <w:szCs w:val="24"/>
          <w:lang w:val="lt-LT"/>
        </w:rPr>
        <w:t xml:space="preserve">6.3. </w:t>
      </w:r>
      <w:r w:rsidR="000B13CC" w:rsidRPr="00D837A0">
        <w:rPr>
          <w:sz w:val="24"/>
          <w:szCs w:val="24"/>
          <w:lang w:val="lt-LT"/>
        </w:rPr>
        <w:t>objektyvumas (siekiama kuo didesnio vertinimo patikimumo, remiamasi mokinių pasiekimų</w:t>
      </w:r>
      <w:r w:rsidR="000B13CC" w:rsidRPr="00D837A0">
        <w:rPr>
          <w:spacing w:val="-5"/>
          <w:sz w:val="24"/>
          <w:szCs w:val="24"/>
          <w:lang w:val="lt-LT"/>
        </w:rPr>
        <w:t xml:space="preserve"> </w:t>
      </w:r>
      <w:r w:rsidR="000B13CC" w:rsidRPr="00D837A0">
        <w:rPr>
          <w:sz w:val="24"/>
          <w:szCs w:val="24"/>
          <w:lang w:val="lt-LT"/>
        </w:rPr>
        <w:t>aprašais);</w:t>
      </w:r>
    </w:p>
    <w:p w:rsidR="000B13CC" w:rsidRPr="00D837A0" w:rsidRDefault="00A373EE" w:rsidP="000B13CC">
      <w:pPr>
        <w:jc w:val="both"/>
        <w:rPr>
          <w:sz w:val="24"/>
          <w:szCs w:val="24"/>
          <w:lang w:val="lt-LT"/>
        </w:rPr>
      </w:pPr>
      <w:r>
        <w:rPr>
          <w:sz w:val="24"/>
          <w:szCs w:val="24"/>
          <w:lang w:val="lt-LT"/>
        </w:rPr>
        <w:tab/>
      </w:r>
      <w:r w:rsidR="000B13CC">
        <w:rPr>
          <w:sz w:val="24"/>
          <w:szCs w:val="24"/>
          <w:lang w:val="lt-LT"/>
        </w:rPr>
        <w:t xml:space="preserve">6.4. </w:t>
      </w:r>
      <w:r w:rsidR="000B13CC" w:rsidRPr="00D837A0">
        <w:rPr>
          <w:sz w:val="24"/>
          <w:szCs w:val="24"/>
          <w:lang w:val="lt-LT"/>
        </w:rPr>
        <w:t>informatyvumas (vertinimo informacija aiški, išsami, savalaikė, nurodoma, ką mokinys jau išmoko, kur spragos, kaip jas taisyti; informacija sistemingai kaupiama ir fiksuojama mokytojo pasirinktu</w:t>
      </w:r>
      <w:r w:rsidR="000B13CC" w:rsidRPr="00D837A0">
        <w:rPr>
          <w:spacing w:val="-4"/>
          <w:sz w:val="24"/>
          <w:szCs w:val="24"/>
          <w:lang w:val="lt-LT"/>
        </w:rPr>
        <w:t xml:space="preserve"> </w:t>
      </w:r>
      <w:r w:rsidR="000B13CC" w:rsidRPr="00D837A0">
        <w:rPr>
          <w:sz w:val="24"/>
          <w:szCs w:val="24"/>
          <w:lang w:val="lt-LT"/>
        </w:rPr>
        <w:t>būdu);</w:t>
      </w:r>
    </w:p>
    <w:p w:rsidR="000B13CC" w:rsidRDefault="00A373EE" w:rsidP="000B13CC">
      <w:pPr>
        <w:jc w:val="both"/>
        <w:rPr>
          <w:sz w:val="24"/>
          <w:szCs w:val="24"/>
          <w:lang w:val="lt-LT"/>
        </w:rPr>
      </w:pPr>
      <w:r>
        <w:rPr>
          <w:sz w:val="24"/>
          <w:szCs w:val="24"/>
          <w:lang w:val="lt-LT"/>
        </w:rPr>
        <w:tab/>
      </w:r>
      <w:r w:rsidR="000B13CC">
        <w:rPr>
          <w:sz w:val="24"/>
          <w:szCs w:val="24"/>
          <w:lang w:val="lt-LT"/>
        </w:rPr>
        <w:t xml:space="preserve">6.5. </w:t>
      </w:r>
      <w:r w:rsidR="000B13CC" w:rsidRPr="00D837A0">
        <w:rPr>
          <w:sz w:val="24"/>
          <w:szCs w:val="24"/>
          <w:lang w:val="lt-LT"/>
        </w:rPr>
        <w:t>aiškumas (vertinimas grindžiamas aiškiais, mokiniams suprantamais kriterijais). Vertinama remiantis bendrųjų programų pasiekimų lygių</w:t>
      </w:r>
      <w:r w:rsidR="000B13CC" w:rsidRPr="00D837A0">
        <w:rPr>
          <w:spacing w:val="-7"/>
          <w:sz w:val="24"/>
          <w:szCs w:val="24"/>
          <w:lang w:val="lt-LT"/>
        </w:rPr>
        <w:t xml:space="preserve"> </w:t>
      </w:r>
      <w:r w:rsidR="000B13CC" w:rsidRPr="00D837A0">
        <w:rPr>
          <w:sz w:val="24"/>
          <w:szCs w:val="24"/>
          <w:lang w:val="lt-LT"/>
        </w:rPr>
        <w:t>aprašais.</w:t>
      </w:r>
    </w:p>
    <w:p w:rsidR="00D56432" w:rsidRPr="00D837A0" w:rsidRDefault="00D56432" w:rsidP="000B13CC">
      <w:pPr>
        <w:jc w:val="both"/>
        <w:rPr>
          <w:sz w:val="24"/>
          <w:szCs w:val="24"/>
          <w:lang w:val="lt-LT"/>
        </w:rPr>
      </w:pPr>
    </w:p>
    <w:p w:rsidR="000B13CC" w:rsidRPr="004127EA" w:rsidRDefault="00D56432" w:rsidP="00D56432">
      <w:pPr>
        <w:jc w:val="center"/>
        <w:rPr>
          <w:b/>
          <w:sz w:val="24"/>
          <w:szCs w:val="24"/>
          <w:lang w:val="lt-LT"/>
        </w:rPr>
      </w:pPr>
      <w:r w:rsidRPr="004127EA">
        <w:rPr>
          <w:b/>
          <w:sz w:val="24"/>
          <w:szCs w:val="24"/>
          <w:lang w:val="lt-LT"/>
        </w:rPr>
        <w:t>VERTINIMO UGDYMO PROCESE TIPAI IR FORMOS</w:t>
      </w:r>
    </w:p>
    <w:p w:rsidR="00D56432" w:rsidRDefault="00D56432" w:rsidP="00D56432">
      <w:pPr>
        <w:jc w:val="center"/>
        <w:rPr>
          <w:sz w:val="24"/>
          <w:szCs w:val="24"/>
          <w:lang w:val="lt-LT"/>
        </w:rPr>
      </w:pPr>
    </w:p>
    <w:p w:rsidR="00D56432" w:rsidRPr="00D837A0" w:rsidRDefault="00A373EE" w:rsidP="00D56432">
      <w:pPr>
        <w:jc w:val="both"/>
        <w:rPr>
          <w:sz w:val="24"/>
          <w:szCs w:val="24"/>
          <w:lang w:val="lt-LT"/>
        </w:rPr>
      </w:pPr>
      <w:r>
        <w:rPr>
          <w:sz w:val="24"/>
          <w:szCs w:val="24"/>
          <w:lang w:val="lt-LT"/>
        </w:rPr>
        <w:tab/>
      </w:r>
      <w:r w:rsidR="00D56432">
        <w:rPr>
          <w:sz w:val="24"/>
          <w:szCs w:val="24"/>
          <w:lang w:val="lt-LT"/>
        </w:rPr>
        <w:t xml:space="preserve">7. </w:t>
      </w:r>
      <w:r w:rsidR="00D56432" w:rsidRPr="00D837A0">
        <w:rPr>
          <w:sz w:val="24"/>
          <w:szCs w:val="24"/>
          <w:lang w:val="lt-LT"/>
        </w:rPr>
        <w:t>Ugdymo procese formuojamasis vertinimas derinamas su diagnostiniu ir kaupiamuoju</w:t>
      </w:r>
      <w:r w:rsidR="00D56432" w:rsidRPr="00D837A0">
        <w:rPr>
          <w:spacing w:val="-3"/>
          <w:sz w:val="24"/>
          <w:szCs w:val="24"/>
          <w:lang w:val="lt-LT"/>
        </w:rPr>
        <w:t xml:space="preserve"> </w:t>
      </w:r>
      <w:r w:rsidR="00D56432" w:rsidRPr="00D837A0">
        <w:rPr>
          <w:sz w:val="24"/>
          <w:szCs w:val="24"/>
          <w:lang w:val="lt-LT"/>
        </w:rPr>
        <w:t>vertinimu:</w:t>
      </w:r>
    </w:p>
    <w:p w:rsidR="00D56432" w:rsidRPr="00D837A0" w:rsidRDefault="00CF4DE7" w:rsidP="00D56432">
      <w:pPr>
        <w:jc w:val="both"/>
        <w:rPr>
          <w:sz w:val="24"/>
          <w:szCs w:val="24"/>
          <w:lang w:val="lt-LT"/>
        </w:rPr>
      </w:pPr>
      <w:r>
        <w:rPr>
          <w:sz w:val="24"/>
          <w:szCs w:val="24"/>
          <w:lang w:val="lt-LT"/>
        </w:rPr>
        <w:tab/>
      </w:r>
      <w:r w:rsidR="00D56432" w:rsidRPr="00D837A0">
        <w:rPr>
          <w:sz w:val="24"/>
          <w:szCs w:val="24"/>
          <w:lang w:val="lt-LT"/>
        </w:rPr>
        <w:t>ugdymo(si) procese svarbus formuojamasis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Formuojamasis vertinimas gali būti ir nefiksuojamas, jo paskirtis – paskatinti mokinius, aptarti, ar mokinys išmoko tai, kas buvo numatyta, ar liko ugdymosi spragų, kur dar reikia pastangų. Formuojamasis vertinimas sukuria prielaidas mokiniams pasitikėti mokytoju, geranoriškai</w:t>
      </w:r>
      <w:r w:rsidR="00D56432" w:rsidRPr="00D837A0">
        <w:rPr>
          <w:spacing w:val="-5"/>
          <w:sz w:val="24"/>
          <w:szCs w:val="24"/>
          <w:lang w:val="lt-LT"/>
        </w:rPr>
        <w:t xml:space="preserve"> </w:t>
      </w:r>
      <w:r w:rsidR="00D56432" w:rsidRPr="00D837A0">
        <w:rPr>
          <w:sz w:val="24"/>
          <w:szCs w:val="24"/>
          <w:lang w:val="lt-LT"/>
        </w:rPr>
        <w:t>bendradarbiauti;</w:t>
      </w:r>
      <w:r>
        <w:rPr>
          <w:sz w:val="24"/>
          <w:szCs w:val="24"/>
          <w:lang w:val="lt-LT"/>
        </w:rPr>
        <w:t xml:space="preserve"> </w:t>
      </w:r>
      <w:r w:rsidR="00D56432" w:rsidRPr="00D837A0">
        <w:rPr>
          <w:sz w:val="24"/>
          <w:szCs w:val="24"/>
          <w:lang w:val="lt-LT"/>
        </w:rPr>
        <w:t>diagnostinis vertinimas skirtas išsiaiškinti, ar pasiekti ugdymosi uždaviniai. Jis atliekamas sistemingai. Jį sudaro dviejų tipų</w:t>
      </w:r>
      <w:r w:rsidR="00D56432" w:rsidRPr="00D837A0">
        <w:rPr>
          <w:spacing w:val="-6"/>
          <w:sz w:val="24"/>
          <w:szCs w:val="24"/>
          <w:lang w:val="lt-LT"/>
        </w:rPr>
        <w:t xml:space="preserve"> </w:t>
      </w:r>
      <w:r w:rsidR="00D56432" w:rsidRPr="00D837A0">
        <w:rPr>
          <w:sz w:val="24"/>
          <w:szCs w:val="24"/>
          <w:lang w:val="lt-LT"/>
        </w:rPr>
        <w:t>vertinimas:</w:t>
      </w:r>
    </w:p>
    <w:p w:rsidR="00D56432" w:rsidRPr="00D837A0" w:rsidRDefault="00A373EE" w:rsidP="00BD0CDB">
      <w:pPr>
        <w:jc w:val="both"/>
        <w:rPr>
          <w:sz w:val="24"/>
          <w:szCs w:val="24"/>
          <w:lang w:val="lt-LT"/>
        </w:rPr>
      </w:pPr>
      <w:r>
        <w:rPr>
          <w:sz w:val="24"/>
          <w:szCs w:val="24"/>
          <w:lang w:val="lt-LT"/>
        </w:rPr>
        <w:tab/>
      </w:r>
      <w:r w:rsidR="004127EA">
        <w:rPr>
          <w:sz w:val="24"/>
          <w:szCs w:val="24"/>
          <w:lang w:val="lt-LT"/>
        </w:rPr>
        <w:t xml:space="preserve">7.1. </w:t>
      </w:r>
      <w:r w:rsidR="00D56432" w:rsidRPr="00D837A0">
        <w:rPr>
          <w:sz w:val="24"/>
          <w:szCs w:val="24"/>
          <w:lang w:val="lt-LT"/>
        </w:rPr>
        <w:t xml:space="preserve">kaupiamasis vertinimas (sudėtinis pažymys, įskaita) – tai informacijos apie mokinio ugdymosi pažangą ir pasiekimus kaupimas, sudėtinis įvairių mokinio veiklų, pasiekimų, pastangų suminis balas, kurio kriterijus pritaiko </w:t>
      </w:r>
      <w:r w:rsidR="00CF4DE7">
        <w:rPr>
          <w:sz w:val="24"/>
          <w:szCs w:val="24"/>
          <w:lang w:val="lt-LT"/>
        </w:rPr>
        <w:t>progimnazijos</w:t>
      </w:r>
      <w:r w:rsidR="00D56432" w:rsidRPr="00D837A0">
        <w:rPr>
          <w:sz w:val="24"/>
          <w:szCs w:val="24"/>
          <w:lang w:val="lt-LT"/>
        </w:rPr>
        <w:t xml:space="preserve"> mokytojai, vertinantys mokinių pasiekimus pažymiu.</w:t>
      </w:r>
      <w:r w:rsidR="004127EA">
        <w:rPr>
          <w:sz w:val="24"/>
          <w:szCs w:val="24"/>
          <w:lang w:val="lt-LT"/>
        </w:rPr>
        <w:t xml:space="preserve"> </w:t>
      </w:r>
      <w:r w:rsidR="00D56432" w:rsidRPr="00D837A0">
        <w:rPr>
          <w:sz w:val="24"/>
          <w:szCs w:val="24"/>
          <w:lang w:val="lt-LT"/>
        </w:rPr>
        <w:t>Metodinėse grupėse yra susitarta dėl kiekvieno mokomojo dalyko pamokose naudojamo mokinio pasiekimų kaupiamojo</w:t>
      </w:r>
      <w:r w:rsidR="00D56432" w:rsidRPr="00D837A0">
        <w:rPr>
          <w:spacing w:val="-3"/>
          <w:sz w:val="24"/>
          <w:szCs w:val="24"/>
          <w:lang w:val="lt-LT"/>
        </w:rPr>
        <w:t xml:space="preserve"> </w:t>
      </w:r>
      <w:r w:rsidR="00D56432" w:rsidRPr="00D837A0">
        <w:rPr>
          <w:sz w:val="24"/>
          <w:szCs w:val="24"/>
          <w:lang w:val="lt-LT"/>
        </w:rPr>
        <w:t>vertinimo;</w:t>
      </w:r>
    </w:p>
    <w:p w:rsidR="00D56432" w:rsidRPr="00D837A0" w:rsidRDefault="00A373EE" w:rsidP="00BD0CDB">
      <w:pPr>
        <w:jc w:val="both"/>
        <w:rPr>
          <w:sz w:val="24"/>
          <w:szCs w:val="24"/>
          <w:lang w:val="lt-LT"/>
        </w:rPr>
      </w:pPr>
      <w:r>
        <w:rPr>
          <w:sz w:val="24"/>
          <w:szCs w:val="24"/>
          <w:lang w:val="lt-LT"/>
        </w:rPr>
        <w:tab/>
      </w:r>
      <w:r w:rsidR="004127EA">
        <w:rPr>
          <w:sz w:val="24"/>
          <w:szCs w:val="24"/>
          <w:lang w:val="lt-LT"/>
        </w:rPr>
        <w:t xml:space="preserve">7.2. </w:t>
      </w:r>
      <w:r w:rsidR="00D56432" w:rsidRPr="00D837A0">
        <w:rPr>
          <w:sz w:val="24"/>
          <w:szCs w:val="24"/>
          <w:lang w:val="lt-LT"/>
        </w:rPr>
        <w:t>diagnostinis balas – tai įvairių tipų kontrolinių darbų</w:t>
      </w:r>
      <w:r w:rsidR="00D56432" w:rsidRPr="00D837A0">
        <w:rPr>
          <w:spacing w:val="-5"/>
          <w:sz w:val="24"/>
          <w:szCs w:val="24"/>
          <w:lang w:val="lt-LT"/>
        </w:rPr>
        <w:t xml:space="preserve"> </w:t>
      </w:r>
      <w:r w:rsidR="00D56432" w:rsidRPr="00D837A0">
        <w:rPr>
          <w:sz w:val="24"/>
          <w:szCs w:val="24"/>
          <w:lang w:val="lt-LT"/>
        </w:rPr>
        <w:t>vertinimas.</w:t>
      </w:r>
    </w:p>
    <w:p w:rsidR="00D56432" w:rsidRPr="00D837A0" w:rsidRDefault="00A373EE" w:rsidP="00BD0CDB">
      <w:pPr>
        <w:jc w:val="both"/>
        <w:rPr>
          <w:sz w:val="24"/>
          <w:szCs w:val="24"/>
          <w:lang w:val="lt-LT"/>
        </w:rPr>
      </w:pPr>
      <w:r>
        <w:rPr>
          <w:sz w:val="24"/>
          <w:szCs w:val="24"/>
          <w:lang w:val="lt-LT"/>
        </w:rPr>
        <w:tab/>
      </w:r>
      <w:r w:rsidR="004127EA">
        <w:rPr>
          <w:sz w:val="24"/>
          <w:szCs w:val="24"/>
          <w:lang w:val="lt-LT"/>
        </w:rPr>
        <w:t>8</w:t>
      </w:r>
      <w:r w:rsidR="00D56432">
        <w:rPr>
          <w:sz w:val="24"/>
          <w:szCs w:val="24"/>
          <w:lang w:val="lt-LT"/>
        </w:rPr>
        <w:t xml:space="preserve">. </w:t>
      </w:r>
      <w:r w:rsidR="00D56432" w:rsidRPr="00D837A0">
        <w:rPr>
          <w:sz w:val="24"/>
          <w:szCs w:val="24"/>
          <w:lang w:val="lt-LT"/>
        </w:rPr>
        <w:t>Pripažįstamos mokinio savarankiškai (savaiminio mokymosi būdu), dalyvaujant neformaliojo švietimo programose ir kitoje veikloje</w:t>
      </w:r>
      <w:r w:rsidR="00CF4DE7">
        <w:rPr>
          <w:sz w:val="24"/>
          <w:szCs w:val="24"/>
          <w:lang w:val="lt-LT"/>
        </w:rPr>
        <w:t>,</w:t>
      </w:r>
      <w:r w:rsidR="00D56432" w:rsidRPr="00D837A0">
        <w:rPr>
          <w:sz w:val="24"/>
          <w:szCs w:val="24"/>
          <w:lang w:val="lt-LT"/>
        </w:rPr>
        <w:t xml:space="preserve"> įgytos kompetencijos. Mokytojui susip</w:t>
      </w:r>
      <w:r w:rsidR="00D56432">
        <w:rPr>
          <w:sz w:val="24"/>
          <w:szCs w:val="24"/>
          <w:lang w:val="lt-LT"/>
        </w:rPr>
        <w:t xml:space="preserve">ažinus su </w:t>
      </w:r>
      <w:r w:rsidR="00D56432" w:rsidRPr="00D837A0">
        <w:rPr>
          <w:sz w:val="24"/>
          <w:szCs w:val="24"/>
          <w:lang w:val="lt-LT"/>
        </w:rPr>
        <w:t>neformaliojo švietimo ir formalųjį švietimą papildančiomis programomis priimami sprendimai dėl</w:t>
      </w:r>
      <w:r w:rsidR="00D56432" w:rsidRPr="00D837A0">
        <w:rPr>
          <w:spacing w:val="-3"/>
          <w:sz w:val="24"/>
          <w:szCs w:val="24"/>
          <w:lang w:val="lt-LT"/>
        </w:rPr>
        <w:t xml:space="preserve"> </w:t>
      </w:r>
      <w:r w:rsidR="00D56432" w:rsidRPr="00D837A0">
        <w:rPr>
          <w:sz w:val="24"/>
          <w:szCs w:val="24"/>
          <w:lang w:val="lt-LT"/>
        </w:rPr>
        <w:t>vertinimo.</w:t>
      </w:r>
    </w:p>
    <w:p w:rsidR="00D56432" w:rsidRPr="00D837A0" w:rsidRDefault="00A373EE" w:rsidP="00BD0CDB">
      <w:pPr>
        <w:jc w:val="both"/>
        <w:rPr>
          <w:sz w:val="24"/>
          <w:szCs w:val="24"/>
          <w:lang w:val="lt-LT"/>
        </w:rPr>
      </w:pPr>
      <w:r>
        <w:rPr>
          <w:sz w:val="24"/>
          <w:szCs w:val="24"/>
          <w:lang w:val="lt-LT"/>
        </w:rPr>
        <w:tab/>
      </w:r>
      <w:r w:rsidR="004127EA">
        <w:rPr>
          <w:sz w:val="24"/>
          <w:szCs w:val="24"/>
          <w:lang w:val="lt-LT"/>
        </w:rPr>
        <w:t>9</w:t>
      </w:r>
      <w:r w:rsidR="00D56432">
        <w:rPr>
          <w:sz w:val="24"/>
          <w:szCs w:val="24"/>
          <w:lang w:val="lt-LT"/>
        </w:rPr>
        <w:t xml:space="preserve">. </w:t>
      </w:r>
      <w:r w:rsidR="00D56432" w:rsidRPr="00D837A0">
        <w:rPr>
          <w:sz w:val="24"/>
          <w:szCs w:val="24"/>
          <w:lang w:val="lt-LT"/>
        </w:rPr>
        <w:t>Baigus ugdymo programą taikomas apibendrinamasis vertinimas (pusmečių, metiniai įvertinimai, įskaitos).</w:t>
      </w:r>
      <w:r w:rsidR="00CF4DE7">
        <w:rPr>
          <w:sz w:val="24"/>
          <w:szCs w:val="24"/>
          <w:lang w:val="lt-LT"/>
        </w:rPr>
        <w:t xml:space="preserve"> </w:t>
      </w:r>
      <w:r w:rsidR="00D56432" w:rsidRPr="00D837A0">
        <w:rPr>
          <w:sz w:val="24"/>
          <w:szCs w:val="24"/>
          <w:lang w:val="lt-LT"/>
        </w:rPr>
        <w:t>Vertinimo</w:t>
      </w:r>
      <w:r w:rsidR="00D56432" w:rsidRPr="00D837A0">
        <w:rPr>
          <w:spacing w:val="-4"/>
          <w:sz w:val="24"/>
          <w:szCs w:val="24"/>
          <w:lang w:val="lt-LT"/>
        </w:rPr>
        <w:t xml:space="preserve"> </w:t>
      </w:r>
      <w:r w:rsidR="00D56432" w:rsidRPr="00D837A0">
        <w:rPr>
          <w:sz w:val="24"/>
          <w:szCs w:val="24"/>
          <w:lang w:val="lt-LT"/>
        </w:rPr>
        <w:t>formos:</w:t>
      </w:r>
    </w:p>
    <w:p w:rsidR="00D56432" w:rsidRPr="00D837A0" w:rsidRDefault="00A373EE" w:rsidP="00BD0CDB">
      <w:pPr>
        <w:jc w:val="both"/>
        <w:rPr>
          <w:sz w:val="24"/>
          <w:szCs w:val="24"/>
          <w:lang w:val="lt-LT"/>
        </w:rPr>
      </w:pPr>
      <w:r>
        <w:rPr>
          <w:sz w:val="24"/>
          <w:szCs w:val="24"/>
          <w:lang w:val="lt-LT"/>
        </w:rPr>
        <w:tab/>
      </w:r>
      <w:r w:rsidR="004127EA">
        <w:rPr>
          <w:sz w:val="24"/>
          <w:szCs w:val="24"/>
          <w:lang w:val="lt-LT"/>
        </w:rPr>
        <w:t xml:space="preserve">9.1. </w:t>
      </w:r>
      <w:r w:rsidR="00D56432" w:rsidRPr="00D837A0">
        <w:rPr>
          <w:sz w:val="24"/>
          <w:szCs w:val="24"/>
          <w:lang w:val="lt-LT"/>
        </w:rPr>
        <w:t>kontrolinis darbas (rašinys, atpasakojimas, laiškas ir kt.) – ne mažiau kaip 30 minučių trukmės savarankiškas, projektinis, kūrybinis, laboratorinis ar kitoks raštu (ar elektroniniu būdu) atliekamas ir įvertinamas darbas, skirtas mokinio pasiekimams ir pažangai patikrinti baigus dalyko programos</w:t>
      </w:r>
      <w:r w:rsidR="00D56432" w:rsidRPr="00D837A0">
        <w:rPr>
          <w:spacing w:val="-7"/>
          <w:sz w:val="24"/>
          <w:szCs w:val="24"/>
          <w:lang w:val="lt-LT"/>
        </w:rPr>
        <w:t xml:space="preserve"> </w:t>
      </w:r>
      <w:r w:rsidR="00D56432" w:rsidRPr="00D837A0">
        <w:rPr>
          <w:sz w:val="24"/>
          <w:szCs w:val="24"/>
          <w:lang w:val="lt-LT"/>
        </w:rPr>
        <w:t>dalį;</w:t>
      </w:r>
    </w:p>
    <w:p w:rsidR="00D56432" w:rsidRPr="00D837A0" w:rsidRDefault="00A373EE" w:rsidP="00BD0CDB">
      <w:pPr>
        <w:jc w:val="both"/>
        <w:rPr>
          <w:sz w:val="24"/>
          <w:szCs w:val="24"/>
          <w:lang w:val="lt-LT"/>
        </w:rPr>
      </w:pPr>
      <w:r>
        <w:rPr>
          <w:sz w:val="24"/>
          <w:szCs w:val="24"/>
          <w:lang w:val="lt-LT"/>
        </w:rPr>
        <w:tab/>
      </w:r>
      <w:r w:rsidR="004127EA">
        <w:rPr>
          <w:sz w:val="24"/>
          <w:szCs w:val="24"/>
          <w:lang w:val="lt-LT"/>
        </w:rPr>
        <w:t xml:space="preserve">9.2. </w:t>
      </w:r>
      <w:r w:rsidR="00D56432" w:rsidRPr="00D837A0">
        <w:rPr>
          <w:sz w:val="24"/>
          <w:szCs w:val="24"/>
          <w:lang w:val="lt-LT"/>
        </w:rPr>
        <w:t>apklausa raštu – 15–20 minučių apklausa ne daugiau k</w:t>
      </w:r>
      <w:r w:rsidR="004127EA">
        <w:rPr>
          <w:sz w:val="24"/>
          <w:szCs w:val="24"/>
          <w:lang w:val="lt-LT"/>
        </w:rPr>
        <w:t xml:space="preserve">aip iš dviejų pamokų medžiagos. </w:t>
      </w:r>
      <w:r w:rsidR="00D56432" w:rsidRPr="00D837A0">
        <w:rPr>
          <w:sz w:val="24"/>
          <w:szCs w:val="24"/>
          <w:lang w:val="lt-LT"/>
        </w:rPr>
        <w:t>Užduotys konkrečios, trumpos,</w:t>
      </w:r>
      <w:r w:rsidR="00D56432" w:rsidRPr="00D837A0">
        <w:rPr>
          <w:spacing w:val="-7"/>
          <w:sz w:val="24"/>
          <w:szCs w:val="24"/>
          <w:lang w:val="lt-LT"/>
        </w:rPr>
        <w:t xml:space="preserve"> </w:t>
      </w:r>
      <w:r w:rsidR="00D56432" w:rsidRPr="00D837A0">
        <w:rPr>
          <w:sz w:val="24"/>
          <w:szCs w:val="24"/>
          <w:lang w:val="lt-LT"/>
        </w:rPr>
        <w:t>aiškios;</w:t>
      </w:r>
    </w:p>
    <w:p w:rsidR="00D56432" w:rsidRPr="00D837A0" w:rsidRDefault="00A373EE" w:rsidP="00BD0CDB">
      <w:pPr>
        <w:jc w:val="both"/>
        <w:rPr>
          <w:sz w:val="24"/>
          <w:szCs w:val="24"/>
          <w:lang w:val="lt-LT"/>
        </w:rPr>
      </w:pPr>
      <w:r>
        <w:rPr>
          <w:sz w:val="24"/>
          <w:szCs w:val="24"/>
          <w:lang w:val="lt-LT"/>
        </w:rPr>
        <w:tab/>
      </w:r>
      <w:r w:rsidR="004127EA">
        <w:rPr>
          <w:sz w:val="24"/>
          <w:szCs w:val="24"/>
          <w:lang w:val="lt-LT"/>
        </w:rPr>
        <w:t xml:space="preserve">9.3. </w:t>
      </w:r>
      <w:r w:rsidR="00D56432" w:rsidRPr="00D837A0">
        <w:rPr>
          <w:sz w:val="24"/>
          <w:szCs w:val="24"/>
          <w:lang w:val="lt-LT"/>
        </w:rPr>
        <w:t xml:space="preserve">apklausa žodžiu – tai </w:t>
      </w:r>
      <w:proofErr w:type="spellStart"/>
      <w:r w:rsidR="00D56432" w:rsidRPr="00D837A0">
        <w:rPr>
          <w:sz w:val="24"/>
          <w:szCs w:val="24"/>
          <w:lang w:val="lt-LT"/>
        </w:rPr>
        <w:t>monologinis</w:t>
      </w:r>
      <w:proofErr w:type="spellEnd"/>
      <w:r w:rsidR="00D56432" w:rsidRPr="00D837A0">
        <w:rPr>
          <w:sz w:val="24"/>
          <w:szCs w:val="24"/>
          <w:lang w:val="lt-LT"/>
        </w:rPr>
        <w:t xml:space="preserve"> ar dialoginis kalbėjimas, skirtas patikrinti žinias ir gebėjimą taisyklingai, argumentuotai reikšti mintis gimtąja ar užsienio</w:t>
      </w:r>
      <w:r w:rsidR="00D56432" w:rsidRPr="00D837A0">
        <w:rPr>
          <w:spacing w:val="-12"/>
          <w:sz w:val="24"/>
          <w:szCs w:val="24"/>
          <w:lang w:val="lt-LT"/>
        </w:rPr>
        <w:t xml:space="preserve"> </w:t>
      </w:r>
      <w:r w:rsidR="00D56432" w:rsidRPr="00D837A0">
        <w:rPr>
          <w:sz w:val="24"/>
          <w:szCs w:val="24"/>
          <w:lang w:val="lt-LT"/>
        </w:rPr>
        <w:t>kalba;</w:t>
      </w:r>
    </w:p>
    <w:p w:rsidR="00D56432" w:rsidRPr="00D837A0" w:rsidRDefault="00A373EE" w:rsidP="00BD0CDB">
      <w:pPr>
        <w:jc w:val="both"/>
        <w:rPr>
          <w:sz w:val="24"/>
          <w:szCs w:val="24"/>
          <w:lang w:val="lt-LT"/>
        </w:rPr>
      </w:pPr>
      <w:r>
        <w:rPr>
          <w:sz w:val="24"/>
          <w:szCs w:val="24"/>
          <w:lang w:val="lt-LT"/>
        </w:rPr>
        <w:tab/>
      </w:r>
      <w:r w:rsidR="004127EA">
        <w:rPr>
          <w:sz w:val="24"/>
          <w:szCs w:val="24"/>
          <w:lang w:val="lt-LT"/>
        </w:rPr>
        <w:t xml:space="preserve">9.4. </w:t>
      </w:r>
      <w:r w:rsidR="00D56432" w:rsidRPr="00D837A0">
        <w:rPr>
          <w:sz w:val="24"/>
          <w:szCs w:val="24"/>
          <w:lang w:val="lt-LT"/>
        </w:rPr>
        <w:t>savarankiškas darbas gali trukti 10–30 minučių. Jo tikslas sužinoti, kaip mokinys suprato temos dalį, kaip geba pritaikyti įgytas žinias individualiai atlikdamas praktines užduotis;</w:t>
      </w:r>
    </w:p>
    <w:p w:rsidR="00D56432" w:rsidRDefault="00A373EE" w:rsidP="00BD0CDB">
      <w:pPr>
        <w:jc w:val="both"/>
        <w:rPr>
          <w:sz w:val="24"/>
          <w:szCs w:val="24"/>
          <w:lang w:val="lt-LT"/>
        </w:rPr>
      </w:pPr>
      <w:r>
        <w:rPr>
          <w:sz w:val="24"/>
          <w:szCs w:val="24"/>
          <w:lang w:val="lt-LT"/>
        </w:rPr>
        <w:tab/>
      </w:r>
      <w:r w:rsidR="004127EA">
        <w:rPr>
          <w:sz w:val="24"/>
          <w:szCs w:val="24"/>
          <w:lang w:val="lt-LT"/>
        </w:rPr>
        <w:t xml:space="preserve">9.5. testas – rašomasis darbas, kurio </w:t>
      </w:r>
      <w:r w:rsidR="00D56432" w:rsidRPr="00D837A0">
        <w:rPr>
          <w:sz w:val="24"/>
          <w:szCs w:val="24"/>
          <w:lang w:val="lt-LT"/>
        </w:rPr>
        <w:t>trukmę</w:t>
      </w:r>
      <w:r w:rsidR="004127EA">
        <w:rPr>
          <w:sz w:val="24"/>
          <w:szCs w:val="24"/>
          <w:lang w:val="lt-LT"/>
        </w:rPr>
        <w:t xml:space="preserve"> nustato </w:t>
      </w:r>
      <w:r w:rsidR="00D56432" w:rsidRPr="00D837A0">
        <w:rPr>
          <w:sz w:val="24"/>
          <w:szCs w:val="24"/>
          <w:lang w:val="lt-LT"/>
        </w:rPr>
        <w:t>dalyko</w:t>
      </w:r>
      <w:r w:rsidR="004127EA">
        <w:rPr>
          <w:sz w:val="24"/>
          <w:szCs w:val="24"/>
          <w:lang w:val="lt-LT"/>
        </w:rPr>
        <w:t xml:space="preserve"> </w:t>
      </w:r>
      <w:r w:rsidR="00D56432" w:rsidRPr="00D837A0">
        <w:rPr>
          <w:sz w:val="24"/>
          <w:szCs w:val="24"/>
          <w:lang w:val="lt-LT"/>
        </w:rPr>
        <w:t>mokytojas, atsižvelgdamas į testo apimtį ir</w:t>
      </w:r>
      <w:r w:rsidR="00D56432" w:rsidRPr="00D837A0">
        <w:rPr>
          <w:spacing w:val="-9"/>
          <w:sz w:val="24"/>
          <w:szCs w:val="24"/>
          <w:lang w:val="lt-LT"/>
        </w:rPr>
        <w:t xml:space="preserve"> </w:t>
      </w:r>
      <w:r w:rsidR="00D56432" w:rsidRPr="00D837A0">
        <w:rPr>
          <w:sz w:val="24"/>
          <w:szCs w:val="24"/>
          <w:lang w:val="lt-LT"/>
        </w:rPr>
        <w:t>sudėtingumą.</w:t>
      </w:r>
    </w:p>
    <w:p w:rsidR="00CF4DE7" w:rsidRDefault="00CF4DE7" w:rsidP="00BD0CDB">
      <w:pPr>
        <w:jc w:val="both"/>
        <w:rPr>
          <w:sz w:val="24"/>
          <w:szCs w:val="24"/>
          <w:lang w:val="lt-LT"/>
        </w:rPr>
      </w:pPr>
    </w:p>
    <w:p w:rsidR="00140A08" w:rsidRPr="00140A08" w:rsidRDefault="00140A08" w:rsidP="00140A08">
      <w:pPr>
        <w:jc w:val="center"/>
        <w:rPr>
          <w:b/>
          <w:sz w:val="24"/>
          <w:szCs w:val="24"/>
          <w:lang w:val="lt-LT"/>
        </w:rPr>
      </w:pPr>
      <w:r w:rsidRPr="00140A08">
        <w:rPr>
          <w:b/>
          <w:sz w:val="24"/>
          <w:szCs w:val="24"/>
          <w:lang w:val="lt-LT"/>
        </w:rPr>
        <w:t>VERTINIMO DALYVIAI</w:t>
      </w:r>
    </w:p>
    <w:p w:rsidR="00140A08" w:rsidRPr="00140A08" w:rsidRDefault="00140A08" w:rsidP="00140A08">
      <w:pPr>
        <w:jc w:val="center"/>
        <w:rPr>
          <w:sz w:val="24"/>
          <w:szCs w:val="24"/>
          <w:lang w:val="lt-LT"/>
        </w:rPr>
      </w:pPr>
    </w:p>
    <w:p w:rsidR="00140A08" w:rsidRDefault="00A373EE" w:rsidP="004127EA">
      <w:pPr>
        <w:jc w:val="both"/>
        <w:rPr>
          <w:sz w:val="24"/>
          <w:szCs w:val="24"/>
          <w:lang w:val="lt-LT"/>
        </w:rPr>
      </w:pPr>
      <w:r>
        <w:rPr>
          <w:sz w:val="24"/>
          <w:szCs w:val="24"/>
          <w:lang w:val="lt-LT"/>
        </w:rPr>
        <w:tab/>
      </w:r>
      <w:r w:rsidR="00140A08">
        <w:rPr>
          <w:sz w:val="24"/>
          <w:szCs w:val="24"/>
          <w:lang w:val="lt-LT"/>
        </w:rPr>
        <w:t xml:space="preserve">10. Vertinime dalyvauja </w:t>
      </w:r>
      <w:r w:rsidR="00140A08" w:rsidRPr="00D837A0">
        <w:rPr>
          <w:sz w:val="24"/>
          <w:szCs w:val="24"/>
          <w:lang w:val="lt-LT"/>
        </w:rPr>
        <w:t xml:space="preserve">visi progimnazijos mokytojai, mokiniai, jų tėvai. Su pasiekimų ir </w:t>
      </w:r>
      <w:r w:rsidR="00140A08" w:rsidRPr="00D837A0">
        <w:rPr>
          <w:sz w:val="24"/>
          <w:szCs w:val="24"/>
          <w:lang w:val="lt-LT"/>
        </w:rPr>
        <w:lastRenderedPageBreak/>
        <w:t>pažangos vertinimo aprašu mokinius ir jų tėvus privalo supažindinti dalyko mokytojas pradėdamas naujų mokslo metų</w:t>
      </w:r>
      <w:r w:rsidR="00140A08" w:rsidRPr="00D837A0">
        <w:rPr>
          <w:spacing w:val="-3"/>
          <w:sz w:val="24"/>
          <w:szCs w:val="24"/>
          <w:lang w:val="lt-LT"/>
        </w:rPr>
        <w:t xml:space="preserve"> </w:t>
      </w:r>
      <w:r w:rsidR="00140A08" w:rsidRPr="00D837A0">
        <w:rPr>
          <w:sz w:val="24"/>
          <w:szCs w:val="24"/>
          <w:lang w:val="lt-LT"/>
        </w:rPr>
        <w:t>programą.</w:t>
      </w:r>
    </w:p>
    <w:p w:rsidR="00140A08" w:rsidRDefault="00140A08" w:rsidP="00140A08">
      <w:pPr>
        <w:jc w:val="center"/>
        <w:rPr>
          <w:sz w:val="24"/>
          <w:szCs w:val="24"/>
          <w:lang w:val="lt-LT"/>
        </w:rPr>
      </w:pPr>
    </w:p>
    <w:p w:rsidR="00140A08" w:rsidRDefault="00140A08" w:rsidP="00140A08">
      <w:pPr>
        <w:jc w:val="center"/>
        <w:rPr>
          <w:b/>
          <w:sz w:val="24"/>
          <w:szCs w:val="24"/>
          <w:lang w:val="lt-LT"/>
        </w:rPr>
      </w:pPr>
      <w:r w:rsidRPr="00140A08">
        <w:rPr>
          <w:b/>
          <w:sz w:val="24"/>
          <w:szCs w:val="24"/>
          <w:lang w:val="lt-LT"/>
        </w:rPr>
        <w:t>VERTINIMO PLANAVIMAS</w:t>
      </w:r>
    </w:p>
    <w:p w:rsidR="00DB6594" w:rsidRDefault="00DB6594" w:rsidP="00140A08">
      <w:pPr>
        <w:jc w:val="center"/>
        <w:rPr>
          <w:b/>
          <w:sz w:val="24"/>
          <w:szCs w:val="24"/>
          <w:lang w:val="lt-LT"/>
        </w:rPr>
      </w:pPr>
    </w:p>
    <w:p w:rsidR="00140A08" w:rsidRPr="00D837A0" w:rsidRDefault="00A373EE" w:rsidP="00BD0CDB">
      <w:pPr>
        <w:jc w:val="both"/>
        <w:rPr>
          <w:sz w:val="24"/>
          <w:szCs w:val="24"/>
          <w:lang w:val="lt-LT"/>
        </w:rPr>
      </w:pPr>
      <w:r>
        <w:rPr>
          <w:sz w:val="24"/>
          <w:szCs w:val="24"/>
          <w:lang w:val="lt-LT"/>
        </w:rPr>
        <w:tab/>
      </w:r>
      <w:r w:rsidR="00140A08">
        <w:rPr>
          <w:sz w:val="24"/>
          <w:szCs w:val="24"/>
          <w:lang w:val="lt-LT"/>
        </w:rPr>
        <w:t xml:space="preserve">11. </w:t>
      </w:r>
      <w:r w:rsidR="00140A08" w:rsidRPr="00D837A0">
        <w:rPr>
          <w:sz w:val="24"/>
          <w:szCs w:val="24"/>
          <w:lang w:val="lt-LT"/>
        </w:rPr>
        <w:t xml:space="preserve">Vertinimas planuojamas kartu su ugdymo procesu. Prieš pradedant mokytis mokytojas aptaria su mokiniais, ką turi pasiekti ir kaip pasiekimai bus vertinami. Planuojant vertinimą tariamasi su mokiniais, prireikus – </w:t>
      </w:r>
      <w:r w:rsidR="00CF4DE7">
        <w:rPr>
          <w:sz w:val="24"/>
          <w:szCs w:val="24"/>
          <w:lang w:val="lt-LT"/>
        </w:rPr>
        <w:t xml:space="preserve">su </w:t>
      </w:r>
      <w:proofErr w:type="spellStart"/>
      <w:r w:rsidR="00CF4DE7">
        <w:rPr>
          <w:sz w:val="24"/>
          <w:szCs w:val="24"/>
          <w:lang w:val="lt-LT"/>
        </w:rPr>
        <w:t>spec</w:t>
      </w:r>
      <w:proofErr w:type="spellEnd"/>
      <w:r w:rsidR="00CF4DE7">
        <w:rPr>
          <w:sz w:val="24"/>
          <w:szCs w:val="24"/>
          <w:lang w:val="lt-LT"/>
        </w:rPr>
        <w:t>. pedagogu,</w:t>
      </w:r>
      <w:r w:rsidR="00140A08" w:rsidRPr="00D837A0">
        <w:rPr>
          <w:sz w:val="24"/>
          <w:szCs w:val="24"/>
          <w:lang w:val="lt-LT"/>
        </w:rPr>
        <w:t xml:space="preserve"> psichologu, tėvais. Vertinimas planuojamas taip, kad mokiniai žinotų, ką turi mokėti, kaip bus vertinama, kada ir kas vertins. Vertinimas planuojamas metams (kaip ir ilgalaikiai planai). Mokslo metų pradžioje, supažindinant mokinius su dalykų programų turiniu, kartu supažindinama ir su vertinimo planu. Mokiniai vertinami baigus temą, skyrių (jei medžiagos daug, galima planuoti keletą atsiskaitymų). Vertinimas detalizuojamas pradedant nagrinėti skyrių, temą. Apie kontrolinį darbą mokytojas primena prieš savaitę ir nurodo datą elektroniniame</w:t>
      </w:r>
      <w:r w:rsidR="00140A08" w:rsidRPr="00D837A0">
        <w:rPr>
          <w:spacing w:val="-10"/>
          <w:sz w:val="24"/>
          <w:szCs w:val="24"/>
          <w:lang w:val="lt-LT"/>
        </w:rPr>
        <w:t xml:space="preserve"> </w:t>
      </w:r>
      <w:r w:rsidR="00140A08" w:rsidRPr="00D837A0">
        <w:rPr>
          <w:sz w:val="24"/>
          <w:szCs w:val="24"/>
          <w:lang w:val="lt-LT"/>
        </w:rPr>
        <w:t>dienyne.</w:t>
      </w:r>
    </w:p>
    <w:p w:rsidR="00140A08" w:rsidRDefault="00A373EE" w:rsidP="00BD0CDB">
      <w:pPr>
        <w:jc w:val="both"/>
        <w:rPr>
          <w:sz w:val="24"/>
          <w:szCs w:val="24"/>
          <w:lang w:val="lt-LT"/>
        </w:rPr>
      </w:pPr>
      <w:r>
        <w:rPr>
          <w:sz w:val="24"/>
          <w:szCs w:val="24"/>
          <w:lang w:val="lt-LT"/>
        </w:rPr>
        <w:tab/>
      </w:r>
      <w:r w:rsidR="00140A08">
        <w:rPr>
          <w:sz w:val="24"/>
          <w:szCs w:val="24"/>
          <w:lang w:val="lt-LT"/>
        </w:rPr>
        <w:t xml:space="preserve">12. </w:t>
      </w:r>
      <w:r w:rsidR="00140A08" w:rsidRPr="00D837A0">
        <w:rPr>
          <w:sz w:val="24"/>
          <w:szCs w:val="24"/>
          <w:lang w:val="lt-LT"/>
        </w:rPr>
        <w:t>Vertinimas ilgalaikiame</w:t>
      </w:r>
      <w:r w:rsidR="00140A08" w:rsidRPr="00D837A0">
        <w:rPr>
          <w:spacing w:val="-6"/>
          <w:sz w:val="24"/>
          <w:szCs w:val="24"/>
          <w:lang w:val="lt-LT"/>
        </w:rPr>
        <w:t xml:space="preserve"> </w:t>
      </w:r>
      <w:r w:rsidR="00140A08" w:rsidRPr="00D837A0">
        <w:rPr>
          <w:sz w:val="24"/>
          <w:szCs w:val="24"/>
          <w:lang w:val="lt-LT"/>
        </w:rPr>
        <w:t>plane:</w:t>
      </w:r>
    </w:p>
    <w:p w:rsidR="00140A08" w:rsidRDefault="00A373EE" w:rsidP="00BD0CDB">
      <w:pPr>
        <w:jc w:val="both"/>
        <w:rPr>
          <w:sz w:val="24"/>
          <w:szCs w:val="24"/>
          <w:lang w:val="lt-LT"/>
        </w:rPr>
      </w:pPr>
      <w:r>
        <w:rPr>
          <w:sz w:val="24"/>
          <w:szCs w:val="24"/>
          <w:lang w:val="lt-LT"/>
        </w:rPr>
        <w:tab/>
      </w:r>
      <w:r w:rsidR="00140A08">
        <w:rPr>
          <w:sz w:val="24"/>
          <w:szCs w:val="24"/>
          <w:lang w:val="lt-LT"/>
        </w:rPr>
        <w:t xml:space="preserve">12.1. </w:t>
      </w:r>
      <w:r w:rsidR="00140A08" w:rsidRPr="00D837A0">
        <w:rPr>
          <w:sz w:val="24"/>
          <w:szCs w:val="24"/>
          <w:lang w:val="lt-LT"/>
        </w:rPr>
        <w:t xml:space="preserve">prie </w:t>
      </w:r>
      <w:r w:rsidR="00140A08">
        <w:rPr>
          <w:sz w:val="24"/>
          <w:szCs w:val="24"/>
          <w:lang w:val="lt-LT"/>
        </w:rPr>
        <w:t xml:space="preserve">temos/-ų, skyriaus </w:t>
      </w:r>
      <w:r w:rsidR="00140A08" w:rsidRPr="00D837A0">
        <w:rPr>
          <w:sz w:val="24"/>
          <w:szCs w:val="24"/>
          <w:lang w:val="lt-LT"/>
        </w:rPr>
        <w:t>nurodoma,</w:t>
      </w:r>
      <w:r w:rsidR="00140A08" w:rsidRPr="00D837A0">
        <w:rPr>
          <w:spacing w:val="29"/>
          <w:sz w:val="24"/>
          <w:szCs w:val="24"/>
          <w:lang w:val="lt-LT"/>
        </w:rPr>
        <w:t xml:space="preserve"> </w:t>
      </w:r>
      <w:r w:rsidR="00140A08" w:rsidRPr="00D837A0">
        <w:rPr>
          <w:sz w:val="24"/>
          <w:szCs w:val="24"/>
          <w:lang w:val="lt-LT"/>
        </w:rPr>
        <w:t xml:space="preserve">kokių </w:t>
      </w:r>
      <w:r w:rsidR="00CE2BF3">
        <w:rPr>
          <w:sz w:val="24"/>
          <w:szCs w:val="24"/>
          <w:lang w:val="lt-LT"/>
        </w:rPr>
        <w:t xml:space="preserve">standartų </w:t>
      </w:r>
      <w:r w:rsidR="00140A08" w:rsidRPr="00D837A0">
        <w:rPr>
          <w:sz w:val="24"/>
          <w:szCs w:val="24"/>
          <w:lang w:val="lt-LT"/>
        </w:rPr>
        <w:t>(mokinių gebėjimų)</w:t>
      </w:r>
      <w:r w:rsidR="00140A08">
        <w:rPr>
          <w:sz w:val="24"/>
          <w:szCs w:val="24"/>
          <w:lang w:val="lt-LT"/>
        </w:rPr>
        <w:t xml:space="preserve"> sieksime;</w:t>
      </w:r>
    </w:p>
    <w:p w:rsidR="00CE2BF3" w:rsidRDefault="00A373EE" w:rsidP="00BD0CDB">
      <w:pPr>
        <w:jc w:val="both"/>
        <w:rPr>
          <w:sz w:val="24"/>
          <w:szCs w:val="24"/>
          <w:lang w:val="lt-LT"/>
        </w:rPr>
      </w:pPr>
      <w:r>
        <w:rPr>
          <w:sz w:val="24"/>
          <w:szCs w:val="24"/>
          <w:lang w:val="lt-LT"/>
        </w:rPr>
        <w:tab/>
      </w:r>
      <w:r w:rsidR="00CE2BF3">
        <w:rPr>
          <w:sz w:val="24"/>
          <w:szCs w:val="24"/>
          <w:lang w:val="lt-LT"/>
        </w:rPr>
        <w:t>12.2. vertinimo grafoje</w:t>
      </w:r>
      <w:r w:rsidR="00CF4DE7">
        <w:rPr>
          <w:sz w:val="24"/>
          <w:szCs w:val="24"/>
          <w:lang w:val="lt-LT"/>
        </w:rPr>
        <w:t xml:space="preserve"> žymima, kokia forma iš temos/-ų</w:t>
      </w:r>
      <w:r w:rsidR="00CE2BF3">
        <w:rPr>
          <w:sz w:val="24"/>
          <w:szCs w:val="24"/>
          <w:lang w:val="lt-LT"/>
        </w:rPr>
        <w:t xml:space="preserve"> mokiniai atsiskaitys;</w:t>
      </w:r>
    </w:p>
    <w:p w:rsidR="00CE2BF3" w:rsidRDefault="00A373EE" w:rsidP="00BD0CDB">
      <w:pPr>
        <w:jc w:val="both"/>
        <w:rPr>
          <w:sz w:val="24"/>
          <w:szCs w:val="24"/>
          <w:lang w:val="lt-LT"/>
        </w:rPr>
      </w:pPr>
      <w:r>
        <w:rPr>
          <w:sz w:val="24"/>
          <w:szCs w:val="24"/>
          <w:lang w:val="lt-LT"/>
        </w:rPr>
        <w:tab/>
      </w:r>
      <w:r w:rsidR="00CE2BF3">
        <w:rPr>
          <w:sz w:val="24"/>
          <w:szCs w:val="24"/>
          <w:lang w:val="lt-LT"/>
        </w:rPr>
        <w:t xml:space="preserve">12.3. laikomasi metodinėse grupėse priimtų vertinimo susitarimų. </w:t>
      </w:r>
    </w:p>
    <w:p w:rsidR="00CE2BF3" w:rsidRDefault="00A373EE" w:rsidP="00BD0CDB">
      <w:pPr>
        <w:jc w:val="both"/>
        <w:rPr>
          <w:sz w:val="24"/>
          <w:szCs w:val="24"/>
          <w:lang w:val="lt-LT"/>
        </w:rPr>
      </w:pPr>
      <w:r>
        <w:rPr>
          <w:sz w:val="24"/>
          <w:szCs w:val="24"/>
          <w:lang w:val="lt-LT"/>
        </w:rPr>
        <w:tab/>
      </w:r>
      <w:r w:rsidR="00CE2BF3">
        <w:rPr>
          <w:sz w:val="24"/>
          <w:szCs w:val="24"/>
          <w:lang w:val="lt-LT"/>
        </w:rPr>
        <w:t>13. Kiekvienas mokytojas individualiai nustato tvarką, kur rašomi darbai raštu (atskiruose sąsiuviniuose ar atskiruose lapuose</w:t>
      </w:r>
      <w:r w:rsidR="00BD0CDB">
        <w:rPr>
          <w:sz w:val="24"/>
          <w:szCs w:val="24"/>
          <w:lang w:val="lt-LT"/>
        </w:rPr>
        <w:t>).</w:t>
      </w:r>
    </w:p>
    <w:p w:rsidR="00CE2BF3" w:rsidRPr="00D837A0" w:rsidRDefault="00A373EE" w:rsidP="00BD0CDB">
      <w:pPr>
        <w:jc w:val="both"/>
        <w:rPr>
          <w:sz w:val="24"/>
          <w:szCs w:val="24"/>
          <w:lang w:val="lt-LT"/>
        </w:rPr>
      </w:pPr>
      <w:r>
        <w:rPr>
          <w:sz w:val="24"/>
          <w:szCs w:val="24"/>
          <w:lang w:val="lt-LT"/>
        </w:rPr>
        <w:tab/>
      </w:r>
      <w:r w:rsidR="00BD0CDB">
        <w:rPr>
          <w:sz w:val="24"/>
          <w:szCs w:val="24"/>
          <w:lang w:val="lt-LT"/>
        </w:rPr>
        <w:t>14</w:t>
      </w:r>
      <w:r w:rsidR="00140A08">
        <w:rPr>
          <w:sz w:val="24"/>
          <w:szCs w:val="24"/>
          <w:lang w:val="lt-LT"/>
        </w:rPr>
        <w:t xml:space="preserve">. </w:t>
      </w:r>
      <w:r w:rsidR="00CE2BF3" w:rsidRPr="00D837A0">
        <w:rPr>
          <w:sz w:val="24"/>
          <w:szCs w:val="24"/>
          <w:lang w:val="lt-LT"/>
        </w:rPr>
        <w:t>Kontro</w:t>
      </w:r>
      <w:r w:rsidR="00BD0CDB">
        <w:rPr>
          <w:sz w:val="24"/>
          <w:szCs w:val="24"/>
          <w:lang w:val="lt-LT"/>
        </w:rPr>
        <w:t>linių darbų datos fiksuojamos „</w:t>
      </w:r>
      <w:r w:rsidR="00CE2BF3" w:rsidRPr="00D837A0">
        <w:rPr>
          <w:sz w:val="24"/>
          <w:szCs w:val="24"/>
          <w:lang w:val="lt-LT"/>
        </w:rPr>
        <w:t>Mano dienyne“. Jas ne vėliau kaip prieš savaitę įrašo dalyko mokytojas, atsižvelgd</w:t>
      </w:r>
      <w:r w:rsidR="00BD0CDB">
        <w:rPr>
          <w:sz w:val="24"/>
          <w:szCs w:val="24"/>
          <w:lang w:val="lt-LT"/>
        </w:rPr>
        <w:t>amas į</w:t>
      </w:r>
      <w:r w:rsidR="00CE2BF3" w:rsidRPr="00D837A0">
        <w:rPr>
          <w:sz w:val="24"/>
          <w:szCs w:val="24"/>
          <w:lang w:val="lt-LT"/>
        </w:rPr>
        <w:t xml:space="preserve"> tai, kiek mokiniai per dieną gali rašyti kontrolinių darbų. Ne daugiau</w:t>
      </w:r>
      <w:r w:rsidR="00CE2BF3" w:rsidRPr="00D837A0">
        <w:rPr>
          <w:spacing w:val="-9"/>
          <w:sz w:val="24"/>
          <w:szCs w:val="24"/>
          <w:lang w:val="lt-LT"/>
        </w:rPr>
        <w:t xml:space="preserve"> </w:t>
      </w:r>
      <w:r w:rsidR="00CE2BF3" w:rsidRPr="00D837A0">
        <w:rPr>
          <w:sz w:val="24"/>
          <w:szCs w:val="24"/>
          <w:lang w:val="lt-LT"/>
        </w:rPr>
        <w:t>kaip:</w:t>
      </w:r>
    </w:p>
    <w:p w:rsidR="00CE2BF3" w:rsidRPr="00D837A0" w:rsidRDefault="00CE2BF3" w:rsidP="00BD0CDB">
      <w:pPr>
        <w:ind w:firstLine="720"/>
        <w:jc w:val="both"/>
        <w:rPr>
          <w:sz w:val="24"/>
          <w:szCs w:val="24"/>
          <w:lang w:val="lt-LT"/>
        </w:rPr>
      </w:pPr>
      <w:r w:rsidRPr="00D837A0">
        <w:rPr>
          <w:sz w:val="24"/>
          <w:szCs w:val="24"/>
          <w:lang w:val="lt-LT"/>
        </w:rPr>
        <w:t>1 kontrolinį darbą;</w:t>
      </w:r>
    </w:p>
    <w:p w:rsidR="00CE2BF3" w:rsidRPr="00D837A0" w:rsidRDefault="00CE2BF3" w:rsidP="00BD0CDB">
      <w:pPr>
        <w:ind w:firstLine="720"/>
        <w:jc w:val="both"/>
        <w:rPr>
          <w:sz w:val="24"/>
          <w:szCs w:val="24"/>
          <w:lang w:val="lt-LT"/>
        </w:rPr>
      </w:pPr>
      <w:r w:rsidRPr="00D837A0">
        <w:rPr>
          <w:sz w:val="24"/>
          <w:szCs w:val="24"/>
          <w:lang w:val="lt-LT"/>
        </w:rPr>
        <w:t>2</w:t>
      </w:r>
      <w:r w:rsidRPr="00D837A0">
        <w:rPr>
          <w:spacing w:val="-4"/>
          <w:sz w:val="24"/>
          <w:szCs w:val="24"/>
          <w:lang w:val="lt-LT"/>
        </w:rPr>
        <w:t xml:space="preserve"> </w:t>
      </w:r>
      <w:r w:rsidRPr="00D837A0">
        <w:rPr>
          <w:sz w:val="24"/>
          <w:szCs w:val="24"/>
          <w:lang w:val="lt-LT"/>
        </w:rPr>
        <w:t>apklausas;</w:t>
      </w:r>
    </w:p>
    <w:p w:rsidR="00CE2BF3" w:rsidRPr="00D837A0" w:rsidRDefault="00BD0CDB" w:rsidP="00BD0CDB">
      <w:pPr>
        <w:ind w:firstLine="720"/>
        <w:jc w:val="both"/>
        <w:rPr>
          <w:sz w:val="24"/>
          <w:szCs w:val="24"/>
          <w:lang w:val="lt-LT"/>
        </w:rPr>
      </w:pPr>
      <w:r>
        <w:rPr>
          <w:sz w:val="24"/>
          <w:szCs w:val="24"/>
          <w:lang w:val="lt-LT"/>
        </w:rPr>
        <w:t>1</w:t>
      </w:r>
      <w:r w:rsidR="00CE2BF3" w:rsidRPr="00D837A0">
        <w:rPr>
          <w:sz w:val="24"/>
          <w:szCs w:val="24"/>
          <w:lang w:val="lt-LT"/>
        </w:rPr>
        <w:t xml:space="preserve"> test</w:t>
      </w:r>
      <w:r>
        <w:rPr>
          <w:sz w:val="24"/>
          <w:szCs w:val="24"/>
          <w:lang w:val="lt-LT"/>
        </w:rPr>
        <w:t>ą</w:t>
      </w:r>
      <w:r w:rsidR="00CE2BF3" w:rsidRPr="00D837A0">
        <w:rPr>
          <w:sz w:val="24"/>
          <w:szCs w:val="24"/>
          <w:lang w:val="lt-LT"/>
        </w:rPr>
        <w:t>;</w:t>
      </w:r>
    </w:p>
    <w:p w:rsidR="00CE2BF3" w:rsidRPr="00D837A0" w:rsidRDefault="00BD0CDB" w:rsidP="00BD0CDB">
      <w:pPr>
        <w:ind w:firstLine="720"/>
        <w:jc w:val="both"/>
        <w:rPr>
          <w:sz w:val="24"/>
          <w:szCs w:val="24"/>
          <w:lang w:val="lt-LT"/>
        </w:rPr>
      </w:pPr>
      <w:r>
        <w:rPr>
          <w:sz w:val="24"/>
          <w:szCs w:val="24"/>
          <w:lang w:val="lt-LT"/>
        </w:rPr>
        <w:t>1 laišką (rašinį, atpasakojimą).</w:t>
      </w:r>
    </w:p>
    <w:p w:rsidR="00140A08" w:rsidRDefault="00A373EE" w:rsidP="00140A08">
      <w:pPr>
        <w:jc w:val="both"/>
        <w:rPr>
          <w:sz w:val="24"/>
          <w:szCs w:val="24"/>
          <w:lang w:val="lt-LT"/>
        </w:rPr>
      </w:pPr>
      <w:r>
        <w:rPr>
          <w:sz w:val="24"/>
          <w:szCs w:val="24"/>
          <w:lang w:val="lt-LT"/>
        </w:rPr>
        <w:tab/>
      </w:r>
      <w:r w:rsidR="00BD0CDB">
        <w:rPr>
          <w:sz w:val="24"/>
          <w:szCs w:val="24"/>
          <w:lang w:val="lt-LT"/>
        </w:rPr>
        <w:t xml:space="preserve">15. </w:t>
      </w:r>
      <w:r w:rsidR="00CE2BF3" w:rsidRPr="00D837A0">
        <w:rPr>
          <w:sz w:val="24"/>
          <w:szCs w:val="24"/>
          <w:lang w:val="lt-LT"/>
        </w:rPr>
        <w:t xml:space="preserve">Užtikrinant lygias galimybes mokiniams įvertinimų skaičius </w:t>
      </w:r>
      <w:r w:rsidR="00CF4DE7">
        <w:rPr>
          <w:sz w:val="24"/>
          <w:szCs w:val="24"/>
          <w:lang w:val="lt-LT"/>
        </w:rPr>
        <w:t>per mokslo metus gali skirtis 1–</w:t>
      </w:r>
      <w:r w:rsidR="00CE2BF3" w:rsidRPr="00D837A0">
        <w:rPr>
          <w:sz w:val="24"/>
          <w:szCs w:val="24"/>
          <w:lang w:val="lt-LT"/>
        </w:rPr>
        <w:t>2</w:t>
      </w:r>
      <w:r w:rsidR="00CE2BF3" w:rsidRPr="00D837A0">
        <w:rPr>
          <w:spacing w:val="-6"/>
          <w:sz w:val="24"/>
          <w:szCs w:val="24"/>
          <w:lang w:val="lt-LT"/>
        </w:rPr>
        <w:t xml:space="preserve"> </w:t>
      </w:r>
      <w:r w:rsidR="00CE2BF3" w:rsidRPr="00D837A0">
        <w:rPr>
          <w:sz w:val="24"/>
          <w:szCs w:val="24"/>
          <w:lang w:val="lt-LT"/>
        </w:rPr>
        <w:t>įvertinimais.</w:t>
      </w:r>
    </w:p>
    <w:p w:rsidR="00BD0CDB" w:rsidRDefault="00BD0CDB" w:rsidP="00BD0CDB">
      <w:pPr>
        <w:jc w:val="center"/>
        <w:rPr>
          <w:b/>
          <w:sz w:val="24"/>
          <w:szCs w:val="24"/>
          <w:lang w:val="lt-LT"/>
        </w:rPr>
      </w:pPr>
    </w:p>
    <w:p w:rsidR="00BD0CDB" w:rsidRDefault="00BD0CDB" w:rsidP="00BD0CDB">
      <w:pPr>
        <w:jc w:val="center"/>
        <w:rPr>
          <w:b/>
          <w:sz w:val="24"/>
          <w:szCs w:val="24"/>
          <w:lang w:val="lt-LT"/>
        </w:rPr>
      </w:pPr>
      <w:r w:rsidRPr="00BD0CDB">
        <w:rPr>
          <w:b/>
          <w:sz w:val="24"/>
          <w:szCs w:val="24"/>
          <w:lang w:val="lt-LT"/>
        </w:rPr>
        <w:t>BENDRI SUSITARIMAI DĖL VERTINIMO</w:t>
      </w:r>
    </w:p>
    <w:p w:rsidR="00BD0CDB" w:rsidRPr="00D837A0" w:rsidRDefault="00BD0CDB" w:rsidP="00BD0CDB">
      <w:pPr>
        <w:jc w:val="center"/>
        <w:rPr>
          <w:b/>
          <w:sz w:val="24"/>
          <w:szCs w:val="24"/>
          <w:lang w:val="lt-LT"/>
        </w:rPr>
      </w:pPr>
    </w:p>
    <w:p w:rsidR="00BD0CDB" w:rsidRDefault="00A373EE" w:rsidP="00BD0CDB">
      <w:pPr>
        <w:jc w:val="both"/>
        <w:rPr>
          <w:sz w:val="24"/>
          <w:szCs w:val="24"/>
          <w:lang w:val="lt-LT"/>
        </w:rPr>
      </w:pPr>
      <w:r>
        <w:rPr>
          <w:sz w:val="24"/>
          <w:szCs w:val="24"/>
          <w:lang w:val="lt-LT"/>
        </w:rPr>
        <w:tab/>
      </w:r>
      <w:r w:rsidR="00BD0CDB">
        <w:rPr>
          <w:sz w:val="24"/>
          <w:szCs w:val="24"/>
          <w:lang w:val="lt-LT"/>
        </w:rPr>
        <w:t xml:space="preserve">16. </w:t>
      </w:r>
      <w:r w:rsidR="00BD0CDB" w:rsidRPr="00D837A0">
        <w:rPr>
          <w:sz w:val="24"/>
          <w:szCs w:val="24"/>
          <w:lang w:val="lt-LT"/>
        </w:rPr>
        <w:t>Derinant mokslo metų mokomųjų dalykų ilgalaikius planus metodinėse grupėse susitariama dėl</w:t>
      </w:r>
      <w:r w:rsidR="00BD0CDB" w:rsidRPr="00D837A0">
        <w:rPr>
          <w:spacing w:val="-7"/>
          <w:sz w:val="24"/>
          <w:szCs w:val="24"/>
          <w:lang w:val="lt-LT"/>
        </w:rPr>
        <w:t xml:space="preserve"> </w:t>
      </w:r>
      <w:r w:rsidR="00BD0CDB" w:rsidRPr="00D837A0">
        <w:rPr>
          <w:sz w:val="24"/>
          <w:szCs w:val="24"/>
          <w:lang w:val="lt-LT"/>
        </w:rPr>
        <w:t>pažymių per pusmetį</w:t>
      </w:r>
      <w:r w:rsidR="00BD0CDB" w:rsidRPr="00D837A0">
        <w:rPr>
          <w:spacing w:val="-5"/>
          <w:sz w:val="24"/>
          <w:szCs w:val="24"/>
          <w:lang w:val="lt-LT"/>
        </w:rPr>
        <w:t xml:space="preserve"> </w:t>
      </w:r>
      <w:r w:rsidR="00BD0CDB" w:rsidRPr="00D837A0">
        <w:rPr>
          <w:sz w:val="24"/>
          <w:szCs w:val="24"/>
          <w:lang w:val="lt-LT"/>
        </w:rPr>
        <w:t>skaičiaus</w:t>
      </w:r>
      <w:r w:rsidR="00BD0CDB">
        <w:rPr>
          <w:sz w:val="24"/>
          <w:szCs w:val="24"/>
          <w:lang w:val="lt-LT"/>
        </w:rPr>
        <w:t xml:space="preserve">, </w:t>
      </w:r>
      <w:r w:rsidR="00BD0CDB" w:rsidRPr="00D837A0">
        <w:rPr>
          <w:sz w:val="24"/>
          <w:szCs w:val="24"/>
          <w:lang w:val="lt-LT"/>
        </w:rPr>
        <w:t>vertinimo formų, tipų ir</w:t>
      </w:r>
      <w:r w:rsidR="00BD0CDB" w:rsidRPr="00D837A0">
        <w:rPr>
          <w:spacing w:val="-3"/>
          <w:sz w:val="24"/>
          <w:szCs w:val="24"/>
          <w:lang w:val="lt-LT"/>
        </w:rPr>
        <w:t xml:space="preserve"> </w:t>
      </w:r>
      <w:r w:rsidR="00BD0CDB" w:rsidRPr="00D837A0">
        <w:rPr>
          <w:sz w:val="24"/>
          <w:szCs w:val="24"/>
          <w:lang w:val="lt-LT"/>
        </w:rPr>
        <w:t>kriterijų</w:t>
      </w:r>
      <w:r w:rsidR="00BD0CDB">
        <w:rPr>
          <w:sz w:val="24"/>
          <w:szCs w:val="24"/>
          <w:lang w:val="lt-LT"/>
        </w:rPr>
        <w:t xml:space="preserve">, </w:t>
      </w:r>
      <w:r w:rsidR="00BD0CDB" w:rsidRPr="00D837A0">
        <w:rPr>
          <w:sz w:val="24"/>
          <w:szCs w:val="24"/>
          <w:lang w:val="lt-LT"/>
        </w:rPr>
        <w:t>kontrolinių darbų vertinimo normų (procentinė</w:t>
      </w:r>
      <w:r w:rsidR="00BD0CDB" w:rsidRPr="00D837A0">
        <w:rPr>
          <w:spacing w:val="-7"/>
          <w:sz w:val="24"/>
          <w:szCs w:val="24"/>
          <w:lang w:val="lt-LT"/>
        </w:rPr>
        <w:t xml:space="preserve"> </w:t>
      </w:r>
      <w:r w:rsidR="00BD0CDB" w:rsidRPr="00D837A0">
        <w:rPr>
          <w:sz w:val="24"/>
          <w:szCs w:val="24"/>
          <w:lang w:val="lt-LT"/>
        </w:rPr>
        <w:t>išraiška):</w:t>
      </w:r>
    </w:p>
    <w:p w:rsidR="00BD0CDB" w:rsidRDefault="00BD0CDB" w:rsidP="00BD0CDB">
      <w:pPr>
        <w:jc w:val="both"/>
        <w:rPr>
          <w:sz w:val="24"/>
          <w:szCs w:val="24"/>
          <w:lang w:val="lt-LT"/>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0"/>
        <w:gridCol w:w="1364"/>
        <w:gridCol w:w="5991"/>
      </w:tblGrid>
      <w:tr w:rsidR="00BD0CDB" w:rsidRPr="00D837A0" w:rsidTr="00A373EE">
        <w:trPr>
          <w:trHeight w:hRule="exact" w:val="838"/>
        </w:trPr>
        <w:tc>
          <w:tcPr>
            <w:tcW w:w="2110" w:type="dxa"/>
          </w:tcPr>
          <w:p w:rsidR="00BD0CDB" w:rsidRPr="00D837A0" w:rsidRDefault="00BD0CDB" w:rsidP="00A373EE">
            <w:pPr>
              <w:rPr>
                <w:b/>
                <w:sz w:val="24"/>
                <w:szCs w:val="24"/>
                <w:lang w:val="lt-LT"/>
              </w:rPr>
            </w:pPr>
            <w:r w:rsidRPr="00D837A0">
              <w:rPr>
                <w:b/>
                <w:sz w:val="24"/>
                <w:szCs w:val="24"/>
                <w:lang w:val="lt-LT"/>
              </w:rPr>
              <w:t>Teisingų atsakymų apimtis procentais</w:t>
            </w:r>
          </w:p>
        </w:tc>
        <w:tc>
          <w:tcPr>
            <w:tcW w:w="1364" w:type="dxa"/>
          </w:tcPr>
          <w:p w:rsidR="00BD0CDB" w:rsidRPr="00D837A0" w:rsidRDefault="00BD0CDB" w:rsidP="00A373EE">
            <w:pPr>
              <w:rPr>
                <w:b/>
                <w:sz w:val="24"/>
                <w:szCs w:val="24"/>
                <w:lang w:val="lt-LT"/>
              </w:rPr>
            </w:pPr>
            <w:r w:rsidRPr="00D837A0">
              <w:rPr>
                <w:b/>
                <w:sz w:val="24"/>
                <w:szCs w:val="24"/>
                <w:lang w:val="lt-LT"/>
              </w:rPr>
              <w:t>Vertinimas balais</w:t>
            </w:r>
          </w:p>
        </w:tc>
        <w:tc>
          <w:tcPr>
            <w:tcW w:w="5991" w:type="dxa"/>
          </w:tcPr>
          <w:p w:rsidR="00BD0CDB" w:rsidRPr="00D837A0" w:rsidRDefault="00BD0CDB" w:rsidP="00A373EE">
            <w:pPr>
              <w:rPr>
                <w:b/>
                <w:sz w:val="24"/>
                <w:szCs w:val="24"/>
                <w:lang w:val="lt-LT"/>
              </w:rPr>
            </w:pPr>
            <w:r w:rsidRPr="00D837A0">
              <w:rPr>
                <w:b/>
                <w:sz w:val="24"/>
                <w:szCs w:val="24"/>
                <w:lang w:val="lt-LT"/>
              </w:rPr>
              <w:t>Apibūdinimas</w:t>
            </w:r>
          </w:p>
        </w:tc>
      </w:tr>
      <w:tr w:rsidR="00BD0CDB" w:rsidRPr="00D837A0" w:rsidTr="00A373EE">
        <w:trPr>
          <w:trHeight w:hRule="exact" w:val="840"/>
        </w:trPr>
        <w:tc>
          <w:tcPr>
            <w:tcW w:w="2110" w:type="dxa"/>
          </w:tcPr>
          <w:p w:rsidR="00BD0CDB" w:rsidRPr="00D837A0" w:rsidRDefault="00BD0CDB" w:rsidP="00A373EE">
            <w:pPr>
              <w:rPr>
                <w:sz w:val="24"/>
                <w:szCs w:val="24"/>
                <w:lang w:val="lt-LT"/>
              </w:rPr>
            </w:pPr>
            <w:r w:rsidRPr="00D837A0">
              <w:rPr>
                <w:sz w:val="24"/>
                <w:szCs w:val="24"/>
                <w:lang w:val="lt-LT"/>
              </w:rPr>
              <w:t>100–93 %</w:t>
            </w:r>
          </w:p>
        </w:tc>
        <w:tc>
          <w:tcPr>
            <w:tcW w:w="1364" w:type="dxa"/>
          </w:tcPr>
          <w:p w:rsidR="00BD0CDB" w:rsidRPr="00D837A0" w:rsidRDefault="00BD0CDB" w:rsidP="00A373EE">
            <w:pPr>
              <w:rPr>
                <w:sz w:val="24"/>
                <w:szCs w:val="24"/>
                <w:lang w:val="lt-LT"/>
              </w:rPr>
            </w:pPr>
            <w:r w:rsidRPr="00D837A0">
              <w:rPr>
                <w:sz w:val="24"/>
                <w:szCs w:val="24"/>
                <w:lang w:val="lt-LT"/>
              </w:rPr>
              <w:t>10</w:t>
            </w:r>
          </w:p>
        </w:tc>
        <w:tc>
          <w:tcPr>
            <w:tcW w:w="5991" w:type="dxa"/>
          </w:tcPr>
          <w:p w:rsidR="00BD0CDB" w:rsidRPr="00D837A0" w:rsidRDefault="00BD0CDB" w:rsidP="00A373EE">
            <w:pPr>
              <w:rPr>
                <w:sz w:val="24"/>
                <w:szCs w:val="24"/>
                <w:lang w:val="lt-LT"/>
              </w:rPr>
            </w:pPr>
            <w:r w:rsidRPr="00D837A0">
              <w:rPr>
                <w:sz w:val="24"/>
                <w:szCs w:val="24"/>
                <w:lang w:val="lt-LT"/>
              </w:rPr>
              <w:t>Mokinio pasiekimai pilnai atitinka numatomus mokinių pasiekimus. Puikiai atsako į visus klausimus, teisingai atlieka sud</w:t>
            </w:r>
            <w:r w:rsidR="00CF4DE7">
              <w:rPr>
                <w:sz w:val="24"/>
                <w:szCs w:val="24"/>
                <w:lang w:val="lt-LT"/>
              </w:rPr>
              <w:t>ėtingas nestandartines užduotis</w:t>
            </w:r>
          </w:p>
        </w:tc>
      </w:tr>
      <w:tr w:rsidR="00BD0CDB" w:rsidRPr="00D837A0" w:rsidTr="00A373EE">
        <w:trPr>
          <w:trHeight w:hRule="exact" w:val="838"/>
        </w:trPr>
        <w:tc>
          <w:tcPr>
            <w:tcW w:w="2110" w:type="dxa"/>
          </w:tcPr>
          <w:p w:rsidR="00BD0CDB" w:rsidRPr="00D837A0" w:rsidRDefault="00BD0CDB" w:rsidP="00A373EE">
            <w:pPr>
              <w:rPr>
                <w:sz w:val="24"/>
                <w:szCs w:val="24"/>
                <w:lang w:val="lt-LT"/>
              </w:rPr>
            </w:pPr>
            <w:r w:rsidRPr="00D837A0">
              <w:rPr>
                <w:sz w:val="24"/>
                <w:szCs w:val="24"/>
                <w:lang w:val="lt-LT"/>
              </w:rPr>
              <w:t>92–81 %</w:t>
            </w:r>
          </w:p>
        </w:tc>
        <w:tc>
          <w:tcPr>
            <w:tcW w:w="1364" w:type="dxa"/>
          </w:tcPr>
          <w:p w:rsidR="00BD0CDB" w:rsidRPr="00D837A0" w:rsidRDefault="00BD0CDB" w:rsidP="00A373EE">
            <w:pPr>
              <w:rPr>
                <w:sz w:val="24"/>
                <w:szCs w:val="24"/>
                <w:lang w:val="lt-LT"/>
              </w:rPr>
            </w:pPr>
            <w:r w:rsidRPr="00D837A0">
              <w:rPr>
                <w:sz w:val="24"/>
                <w:szCs w:val="24"/>
                <w:lang w:val="lt-LT"/>
              </w:rPr>
              <w:t>9</w:t>
            </w:r>
          </w:p>
        </w:tc>
        <w:tc>
          <w:tcPr>
            <w:tcW w:w="5991" w:type="dxa"/>
          </w:tcPr>
          <w:p w:rsidR="00BD0CDB" w:rsidRPr="00D837A0" w:rsidRDefault="00BD0CDB" w:rsidP="00A373EE">
            <w:pPr>
              <w:rPr>
                <w:sz w:val="24"/>
                <w:szCs w:val="24"/>
                <w:lang w:val="lt-LT"/>
              </w:rPr>
            </w:pPr>
            <w:r w:rsidRPr="00D837A0">
              <w:rPr>
                <w:sz w:val="24"/>
                <w:szCs w:val="24"/>
                <w:lang w:val="lt-LT"/>
              </w:rPr>
              <w:t>Mokinio pasiekimai atitinka numatomus mokinių pasiekimus. Gerai moka dalyką, lengvai atli</w:t>
            </w:r>
            <w:r w:rsidR="00CF4DE7">
              <w:rPr>
                <w:sz w:val="24"/>
                <w:szCs w:val="24"/>
                <w:lang w:val="lt-LT"/>
              </w:rPr>
              <w:t>eka sudėtingas tipines užduotis</w:t>
            </w:r>
          </w:p>
        </w:tc>
      </w:tr>
      <w:tr w:rsidR="00BD0CDB" w:rsidRPr="00D837A0" w:rsidTr="00A373EE">
        <w:trPr>
          <w:trHeight w:hRule="exact" w:val="838"/>
        </w:trPr>
        <w:tc>
          <w:tcPr>
            <w:tcW w:w="2110" w:type="dxa"/>
          </w:tcPr>
          <w:p w:rsidR="00BD0CDB" w:rsidRPr="00D837A0" w:rsidRDefault="00BD0CDB" w:rsidP="00A373EE">
            <w:pPr>
              <w:rPr>
                <w:sz w:val="24"/>
                <w:szCs w:val="24"/>
                <w:lang w:val="lt-LT"/>
              </w:rPr>
            </w:pPr>
            <w:r w:rsidRPr="00D837A0">
              <w:rPr>
                <w:sz w:val="24"/>
                <w:szCs w:val="24"/>
                <w:lang w:val="lt-LT"/>
              </w:rPr>
              <w:t>80–69 %</w:t>
            </w:r>
          </w:p>
        </w:tc>
        <w:tc>
          <w:tcPr>
            <w:tcW w:w="1364" w:type="dxa"/>
          </w:tcPr>
          <w:p w:rsidR="00BD0CDB" w:rsidRPr="00D837A0" w:rsidRDefault="00BD0CDB" w:rsidP="00A373EE">
            <w:pPr>
              <w:rPr>
                <w:sz w:val="24"/>
                <w:szCs w:val="24"/>
                <w:lang w:val="lt-LT"/>
              </w:rPr>
            </w:pPr>
            <w:r w:rsidRPr="00D837A0">
              <w:rPr>
                <w:sz w:val="24"/>
                <w:szCs w:val="24"/>
                <w:lang w:val="lt-LT"/>
              </w:rPr>
              <w:t>8</w:t>
            </w:r>
          </w:p>
        </w:tc>
        <w:tc>
          <w:tcPr>
            <w:tcW w:w="5991" w:type="dxa"/>
          </w:tcPr>
          <w:p w:rsidR="00BD0CDB" w:rsidRPr="00D837A0" w:rsidRDefault="00BD0CDB" w:rsidP="00A373EE">
            <w:pPr>
              <w:rPr>
                <w:sz w:val="24"/>
                <w:szCs w:val="24"/>
                <w:lang w:val="lt-LT"/>
              </w:rPr>
            </w:pPr>
            <w:r w:rsidRPr="00D837A0">
              <w:rPr>
                <w:sz w:val="24"/>
                <w:szCs w:val="24"/>
                <w:lang w:val="lt-LT"/>
              </w:rPr>
              <w:t>Mokinio pasiekimai atitinka numatomus mokinių pasiekimus. Teisingai atlieka vidutinio su</w:t>
            </w:r>
            <w:r w:rsidR="00CF4DE7">
              <w:rPr>
                <w:sz w:val="24"/>
                <w:szCs w:val="24"/>
                <w:lang w:val="lt-LT"/>
              </w:rPr>
              <w:t>dėtingumo ir sunkesnes užduotis</w:t>
            </w:r>
          </w:p>
        </w:tc>
      </w:tr>
      <w:tr w:rsidR="00BD0CDB" w:rsidRPr="00FC6078" w:rsidTr="00A373EE">
        <w:trPr>
          <w:trHeight w:hRule="exact" w:val="838"/>
        </w:trPr>
        <w:tc>
          <w:tcPr>
            <w:tcW w:w="2110" w:type="dxa"/>
          </w:tcPr>
          <w:p w:rsidR="00BD0CDB" w:rsidRPr="00D837A0" w:rsidRDefault="00BD0CDB" w:rsidP="00A373EE">
            <w:pPr>
              <w:rPr>
                <w:sz w:val="24"/>
                <w:szCs w:val="24"/>
                <w:lang w:val="lt-LT"/>
              </w:rPr>
            </w:pPr>
            <w:r w:rsidRPr="00D837A0">
              <w:rPr>
                <w:sz w:val="24"/>
                <w:szCs w:val="24"/>
                <w:lang w:val="lt-LT"/>
              </w:rPr>
              <w:t>68–57 %</w:t>
            </w:r>
          </w:p>
        </w:tc>
        <w:tc>
          <w:tcPr>
            <w:tcW w:w="1364" w:type="dxa"/>
          </w:tcPr>
          <w:p w:rsidR="00BD0CDB" w:rsidRPr="00D837A0" w:rsidRDefault="00BD0CDB" w:rsidP="00A373EE">
            <w:pPr>
              <w:rPr>
                <w:sz w:val="24"/>
                <w:szCs w:val="24"/>
                <w:lang w:val="lt-LT"/>
              </w:rPr>
            </w:pPr>
            <w:r w:rsidRPr="00D837A0">
              <w:rPr>
                <w:sz w:val="24"/>
                <w:szCs w:val="24"/>
                <w:lang w:val="lt-LT"/>
              </w:rPr>
              <w:t>7</w:t>
            </w:r>
          </w:p>
        </w:tc>
        <w:tc>
          <w:tcPr>
            <w:tcW w:w="5991" w:type="dxa"/>
          </w:tcPr>
          <w:p w:rsidR="00BD0CDB" w:rsidRPr="00D837A0" w:rsidRDefault="00BD0CDB" w:rsidP="00A373EE">
            <w:pPr>
              <w:rPr>
                <w:sz w:val="24"/>
                <w:szCs w:val="24"/>
                <w:lang w:val="lt-LT"/>
              </w:rPr>
            </w:pPr>
            <w:r w:rsidRPr="00D837A0">
              <w:rPr>
                <w:sz w:val="24"/>
                <w:szCs w:val="24"/>
                <w:lang w:val="lt-LT"/>
              </w:rPr>
              <w:t>Mokinio pasiekimai iš dalies atitinka numatomus mokinių pasiekimus. Atsakymai teisingi, be klaidų, bet neišsamūs. Teisingai atl</w:t>
            </w:r>
            <w:r w:rsidR="00CF4DE7">
              <w:rPr>
                <w:sz w:val="24"/>
                <w:szCs w:val="24"/>
                <w:lang w:val="lt-LT"/>
              </w:rPr>
              <w:t>ieka vidutinio sunkumo užduotis</w:t>
            </w:r>
          </w:p>
        </w:tc>
      </w:tr>
      <w:tr w:rsidR="00BD0CDB" w:rsidRPr="00D837A0" w:rsidTr="00A373EE">
        <w:trPr>
          <w:trHeight w:hRule="exact" w:val="838"/>
        </w:trPr>
        <w:tc>
          <w:tcPr>
            <w:tcW w:w="2110" w:type="dxa"/>
          </w:tcPr>
          <w:p w:rsidR="00BD0CDB" w:rsidRPr="00D837A0" w:rsidRDefault="00BD0CDB" w:rsidP="00A373EE">
            <w:pPr>
              <w:rPr>
                <w:sz w:val="24"/>
                <w:szCs w:val="24"/>
                <w:lang w:val="lt-LT"/>
              </w:rPr>
            </w:pPr>
            <w:r w:rsidRPr="00D837A0">
              <w:rPr>
                <w:sz w:val="24"/>
                <w:szCs w:val="24"/>
                <w:lang w:val="lt-LT"/>
              </w:rPr>
              <w:lastRenderedPageBreak/>
              <w:t>56–45 %</w:t>
            </w:r>
          </w:p>
        </w:tc>
        <w:tc>
          <w:tcPr>
            <w:tcW w:w="1364" w:type="dxa"/>
          </w:tcPr>
          <w:p w:rsidR="00BD0CDB" w:rsidRPr="00D837A0" w:rsidRDefault="00BD0CDB" w:rsidP="00A373EE">
            <w:pPr>
              <w:rPr>
                <w:sz w:val="24"/>
                <w:szCs w:val="24"/>
                <w:lang w:val="lt-LT"/>
              </w:rPr>
            </w:pPr>
            <w:r w:rsidRPr="00D837A0">
              <w:rPr>
                <w:sz w:val="24"/>
                <w:szCs w:val="24"/>
                <w:lang w:val="lt-LT"/>
              </w:rPr>
              <w:t>6</w:t>
            </w:r>
          </w:p>
        </w:tc>
        <w:tc>
          <w:tcPr>
            <w:tcW w:w="5991" w:type="dxa"/>
          </w:tcPr>
          <w:p w:rsidR="00BD0CDB" w:rsidRPr="00D837A0" w:rsidRDefault="00BD0CDB" w:rsidP="00A373EE">
            <w:pPr>
              <w:rPr>
                <w:sz w:val="24"/>
                <w:szCs w:val="24"/>
                <w:lang w:val="lt-LT"/>
              </w:rPr>
            </w:pPr>
            <w:r w:rsidRPr="00D837A0">
              <w:rPr>
                <w:sz w:val="24"/>
                <w:szCs w:val="24"/>
                <w:lang w:val="lt-LT"/>
              </w:rPr>
              <w:t>Mokinio pasiekimai iš dalies atitinka numatomus mokinių pasiekimus. Atsakymai be esminių klaidų. Teisingai atlieka lengvas užduotis, bet nesuvokia sudėtingesnių.</w:t>
            </w:r>
          </w:p>
        </w:tc>
      </w:tr>
      <w:tr w:rsidR="00BD0CDB" w:rsidRPr="00FC6078" w:rsidTr="00A373EE">
        <w:trPr>
          <w:trHeight w:hRule="exact" w:val="1114"/>
        </w:trPr>
        <w:tc>
          <w:tcPr>
            <w:tcW w:w="2110" w:type="dxa"/>
          </w:tcPr>
          <w:p w:rsidR="00BD0CDB" w:rsidRPr="00D837A0" w:rsidRDefault="00BD0CDB" w:rsidP="00A373EE">
            <w:pPr>
              <w:rPr>
                <w:sz w:val="24"/>
                <w:szCs w:val="24"/>
                <w:lang w:val="lt-LT"/>
              </w:rPr>
            </w:pPr>
          </w:p>
          <w:p w:rsidR="00BD0CDB" w:rsidRPr="00D837A0" w:rsidRDefault="00BD0CDB" w:rsidP="00A373EE">
            <w:pPr>
              <w:rPr>
                <w:sz w:val="24"/>
                <w:szCs w:val="24"/>
                <w:lang w:val="lt-LT"/>
              </w:rPr>
            </w:pPr>
            <w:r w:rsidRPr="00D837A0">
              <w:rPr>
                <w:sz w:val="24"/>
                <w:szCs w:val="24"/>
                <w:lang w:val="lt-LT"/>
              </w:rPr>
              <w:t>44–33 %</w:t>
            </w:r>
          </w:p>
        </w:tc>
        <w:tc>
          <w:tcPr>
            <w:tcW w:w="1364" w:type="dxa"/>
          </w:tcPr>
          <w:p w:rsidR="00BD0CDB" w:rsidRPr="00D837A0" w:rsidRDefault="00BD0CDB" w:rsidP="00A373EE">
            <w:pPr>
              <w:rPr>
                <w:sz w:val="24"/>
                <w:szCs w:val="24"/>
                <w:lang w:val="lt-LT"/>
              </w:rPr>
            </w:pPr>
          </w:p>
          <w:p w:rsidR="00BD0CDB" w:rsidRPr="00D837A0" w:rsidRDefault="00BD0CDB" w:rsidP="00A373EE">
            <w:pPr>
              <w:rPr>
                <w:sz w:val="24"/>
                <w:szCs w:val="24"/>
                <w:lang w:val="lt-LT"/>
              </w:rPr>
            </w:pPr>
            <w:r w:rsidRPr="00D837A0">
              <w:rPr>
                <w:sz w:val="24"/>
                <w:szCs w:val="24"/>
                <w:lang w:val="lt-LT"/>
              </w:rPr>
              <w:t>5</w:t>
            </w:r>
          </w:p>
        </w:tc>
        <w:tc>
          <w:tcPr>
            <w:tcW w:w="5991" w:type="dxa"/>
          </w:tcPr>
          <w:p w:rsidR="00BD0CDB" w:rsidRPr="00D837A0" w:rsidRDefault="00BD0CDB" w:rsidP="00A373EE">
            <w:pPr>
              <w:rPr>
                <w:sz w:val="24"/>
                <w:szCs w:val="24"/>
                <w:lang w:val="lt-LT"/>
              </w:rPr>
            </w:pPr>
            <w:r w:rsidRPr="00D837A0">
              <w:rPr>
                <w:sz w:val="24"/>
                <w:szCs w:val="24"/>
                <w:lang w:val="lt-LT"/>
              </w:rPr>
              <w:t>Mokinio pasiekimai iš dalies atitinka numatomus mokinių pasiekimus. Atsakymuose pasitaiko esminių klaidų.</w:t>
            </w:r>
          </w:p>
          <w:p w:rsidR="00BD0CDB" w:rsidRPr="00D837A0" w:rsidRDefault="00BD0CDB" w:rsidP="00A373EE">
            <w:pPr>
              <w:rPr>
                <w:sz w:val="24"/>
                <w:szCs w:val="24"/>
                <w:lang w:val="lt-LT"/>
              </w:rPr>
            </w:pPr>
            <w:r w:rsidRPr="00D837A0">
              <w:rPr>
                <w:sz w:val="24"/>
                <w:szCs w:val="24"/>
                <w:lang w:val="lt-LT"/>
              </w:rPr>
              <w:t>Suvokia tik svarbiausius dalyko klausimus, užduotis atlieka tik mokytojo padedamas.</w:t>
            </w:r>
          </w:p>
        </w:tc>
      </w:tr>
      <w:tr w:rsidR="00BD0CDB" w:rsidRPr="00FC6078" w:rsidTr="00A373EE">
        <w:trPr>
          <w:trHeight w:hRule="exact" w:val="838"/>
        </w:trPr>
        <w:tc>
          <w:tcPr>
            <w:tcW w:w="2110" w:type="dxa"/>
          </w:tcPr>
          <w:p w:rsidR="00BD0CDB" w:rsidRPr="00D837A0" w:rsidRDefault="00BD0CDB" w:rsidP="00A373EE">
            <w:pPr>
              <w:rPr>
                <w:sz w:val="24"/>
                <w:szCs w:val="24"/>
              </w:rPr>
            </w:pPr>
            <w:r w:rsidRPr="00D837A0">
              <w:rPr>
                <w:sz w:val="24"/>
                <w:szCs w:val="24"/>
              </w:rPr>
              <w:t>32–25 %</w:t>
            </w:r>
          </w:p>
        </w:tc>
        <w:tc>
          <w:tcPr>
            <w:tcW w:w="1364" w:type="dxa"/>
          </w:tcPr>
          <w:p w:rsidR="00BD0CDB" w:rsidRPr="00D837A0" w:rsidRDefault="00BD0CDB" w:rsidP="00A373EE">
            <w:pPr>
              <w:rPr>
                <w:sz w:val="24"/>
                <w:szCs w:val="24"/>
              </w:rPr>
            </w:pPr>
            <w:r w:rsidRPr="00D837A0">
              <w:rPr>
                <w:sz w:val="24"/>
                <w:szCs w:val="24"/>
              </w:rPr>
              <w:t>4</w:t>
            </w:r>
          </w:p>
        </w:tc>
        <w:tc>
          <w:tcPr>
            <w:tcW w:w="5991" w:type="dxa"/>
          </w:tcPr>
          <w:p w:rsidR="00BD0CDB" w:rsidRPr="00D837A0" w:rsidRDefault="00BD0CDB" w:rsidP="00A373EE">
            <w:pPr>
              <w:rPr>
                <w:sz w:val="24"/>
                <w:szCs w:val="24"/>
                <w:lang w:val="lt-LT"/>
              </w:rPr>
            </w:pPr>
            <w:r w:rsidRPr="00D837A0">
              <w:rPr>
                <w:sz w:val="24"/>
                <w:szCs w:val="24"/>
                <w:lang w:val="lt-LT"/>
              </w:rPr>
              <w:t>Mokinio pasiekimai nepakankamai atitinka numatomus mokinių pasiekimus. Sunkiai suvokia dalyko esmę, daro daug klaidų, savarankiškai neatlieka lengvų užduočių.</w:t>
            </w:r>
          </w:p>
        </w:tc>
      </w:tr>
      <w:tr w:rsidR="00BD0CDB" w:rsidRPr="00D837A0" w:rsidTr="00A373EE">
        <w:trPr>
          <w:trHeight w:hRule="exact" w:val="838"/>
        </w:trPr>
        <w:tc>
          <w:tcPr>
            <w:tcW w:w="2110" w:type="dxa"/>
          </w:tcPr>
          <w:p w:rsidR="00BD0CDB" w:rsidRPr="00D837A0" w:rsidRDefault="00BD0CDB" w:rsidP="00A373EE">
            <w:pPr>
              <w:rPr>
                <w:sz w:val="24"/>
                <w:szCs w:val="24"/>
              </w:rPr>
            </w:pPr>
            <w:r w:rsidRPr="00D837A0">
              <w:rPr>
                <w:sz w:val="24"/>
                <w:szCs w:val="24"/>
              </w:rPr>
              <w:t>24–16 %</w:t>
            </w:r>
          </w:p>
        </w:tc>
        <w:tc>
          <w:tcPr>
            <w:tcW w:w="1364" w:type="dxa"/>
          </w:tcPr>
          <w:p w:rsidR="00BD0CDB" w:rsidRPr="00D837A0" w:rsidRDefault="00BD0CDB" w:rsidP="00A373EE">
            <w:pPr>
              <w:rPr>
                <w:sz w:val="24"/>
                <w:szCs w:val="24"/>
              </w:rPr>
            </w:pPr>
            <w:r w:rsidRPr="00D837A0">
              <w:rPr>
                <w:sz w:val="24"/>
                <w:szCs w:val="24"/>
              </w:rPr>
              <w:t>3</w:t>
            </w:r>
          </w:p>
        </w:tc>
        <w:tc>
          <w:tcPr>
            <w:tcW w:w="5991" w:type="dxa"/>
          </w:tcPr>
          <w:p w:rsidR="00BD0CDB" w:rsidRPr="00D837A0" w:rsidRDefault="00BD0CDB" w:rsidP="00A373EE">
            <w:pPr>
              <w:rPr>
                <w:sz w:val="24"/>
                <w:szCs w:val="24"/>
                <w:lang w:val="lt-LT"/>
              </w:rPr>
            </w:pPr>
            <w:r w:rsidRPr="00D837A0">
              <w:rPr>
                <w:sz w:val="24"/>
                <w:szCs w:val="24"/>
                <w:lang w:val="lt-LT"/>
              </w:rPr>
              <w:t>Mokinio pasiekimai neatitinka numatomų minimalių pasiekimų. Moka tik nedidelę kurso dalį, daro daug esminių klaidų, neturi elementarių įgūdžių.</w:t>
            </w:r>
          </w:p>
        </w:tc>
      </w:tr>
      <w:tr w:rsidR="00BD0CDB" w:rsidRPr="00D837A0" w:rsidTr="00A373EE">
        <w:trPr>
          <w:trHeight w:hRule="exact" w:val="564"/>
        </w:trPr>
        <w:tc>
          <w:tcPr>
            <w:tcW w:w="2110" w:type="dxa"/>
          </w:tcPr>
          <w:p w:rsidR="00BD0CDB" w:rsidRPr="00D837A0" w:rsidRDefault="00BD0CDB" w:rsidP="00A373EE">
            <w:pPr>
              <w:rPr>
                <w:sz w:val="24"/>
                <w:szCs w:val="24"/>
              </w:rPr>
            </w:pPr>
            <w:r w:rsidRPr="00D837A0">
              <w:rPr>
                <w:sz w:val="24"/>
                <w:szCs w:val="24"/>
              </w:rPr>
              <w:t>15–8 %</w:t>
            </w:r>
          </w:p>
        </w:tc>
        <w:tc>
          <w:tcPr>
            <w:tcW w:w="1364" w:type="dxa"/>
          </w:tcPr>
          <w:p w:rsidR="00BD0CDB" w:rsidRPr="00D837A0" w:rsidRDefault="00BD0CDB" w:rsidP="00A373EE">
            <w:pPr>
              <w:rPr>
                <w:sz w:val="24"/>
                <w:szCs w:val="24"/>
              </w:rPr>
            </w:pPr>
            <w:r w:rsidRPr="00D837A0">
              <w:rPr>
                <w:sz w:val="24"/>
                <w:szCs w:val="24"/>
              </w:rPr>
              <w:t>2</w:t>
            </w:r>
          </w:p>
        </w:tc>
        <w:tc>
          <w:tcPr>
            <w:tcW w:w="5991" w:type="dxa"/>
          </w:tcPr>
          <w:p w:rsidR="00BD0CDB" w:rsidRPr="00D837A0" w:rsidRDefault="00BD0CDB" w:rsidP="00A373EE">
            <w:pPr>
              <w:rPr>
                <w:sz w:val="24"/>
                <w:szCs w:val="24"/>
                <w:lang w:val="lt-LT"/>
              </w:rPr>
            </w:pPr>
            <w:r w:rsidRPr="00D837A0">
              <w:rPr>
                <w:sz w:val="24"/>
                <w:szCs w:val="24"/>
                <w:lang w:val="lt-LT"/>
              </w:rPr>
              <w:t>Mokinio pasiekimai visai neatitinka numatomų minimalių pasiekimų.</w:t>
            </w:r>
          </w:p>
        </w:tc>
      </w:tr>
      <w:tr w:rsidR="00BD0CDB" w:rsidRPr="00D837A0" w:rsidTr="00A373EE">
        <w:trPr>
          <w:trHeight w:hRule="exact" w:val="562"/>
        </w:trPr>
        <w:tc>
          <w:tcPr>
            <w:tcW w:w="2110" w:type="dxa"/>
          </w:tcPr>
          <w:p w:rsidR="00BD0CDB" w:rsidRPr="00D837A0" w:rsidRDefault="00BD0CDB" w:rsidP="00A373EE">
            <w:pPr>
              <w:rPr>
                <w:sz w:val="24"/>
                <w:szCs w:val="24"/>
              </w:rPr>
            </w:pPr>
            <w:r w:rsidRPr="00D837A0">
              <w:rPr>
                <w:sz w:val="24"/>
                <w:szCs w:val="24"/>
              </w:rPr>
              <w:t>7–0 %</w:t>
            </w:r>
          </w:p>
        </w:tc>
        <w:tc>
          <w:tcPr>
            <w:tcW w:w="1364" w:type="dxa"/>
          </w:tcPr>
          <w:p w:rsidR="00BD0CDB" w:rsidRPr="00D837A0" w:rsidRDefault="00BD0CDB" w:rsidP="00A373EE">
            <w:pPr>
              <w:rPr>
                <w:sz w:val="24"/>
                <w:szCs w:val="24"/>
              </w:rPr>
            </w:pPr>
            <w:r w:rsidRPr="00D837A0">
              <w:rPr>
                <w:sz w:val="24"/>
                <w:szCs w:val="24"/>
              </w:rPr>
              <w:t>1</w:t>
            </w:r>
          </w:p>
        </w:tc>
        <w:tc>
          <w:tcPr>
            <w:tcW w:w="5991" w:type="dxa"/>
          </w:tcPr>
          <w:p w:rsidR="00BD0CDB" w:rsidRPr="00D837A0" w:rsidRDefault="00BD0CDB" w:rsidP="00A373EE">
            <w:pPr>
              <w:rPr>
                <w:sz w:val="24"/>
                <w:szCs w:val="24"/>
                <w:lang w:val="lt-LT"/>
              </w:rPr>
            </w:pPr>
            <w:r w:rsidRPr="00D837A0">
              <w:rPr>
                <w:sz w:val="24"/>
                <w:szCs w:val="24"/>
                <w:lang w:val="lt-LT"/>
              </w:rPr>
              <w:t>Mokinio pasiekimai visai neatitinka numatomų minimalių pasiekimų.</w:t>
            </w:r>
          </w:p>
        </w:tc>
      </w:tr>
    </w:tbl>
    <w:p w:rsidR="00BD0CDB" w:rsidRPr="00D837A0" w:rsidRDefault="00BD0CDB" w:rsidP="00BD0CDB">
      <w:pPr>
        <w:ind w:firstLine="720"/>
        <w:rPr>
          <w:sz w:val="24"/>
          <w:szCs w:val="24"/>
          <w:lang w:val="lt-LT"/>
        </w:rPr>
      </w:pPr>
    </w:p>
    <w:p w:rsidR="00BD0CDB" w:rsidRPr="00D837A0" w:rsidRDefault="00A373EE" w:rsidP="00BD0CDB">
      <w:pPr>
        <w:jc w:val="both"/>
        <w:rPr>
          <w:sz w:val="24"/>
          <w:szCs w:val="24"/>
          <w:lang w:val="lt-LT"/>
        </w:rPr>
      </w:pPr>
      <w:r>
        <w:rPr>
          <w:sz w:val="24"/>
          <w:szCs w:val="24"/>
          <w:lang w:val="lt-LT"/>
        </w:rPr>
        <w:tab/>
      </w:r>
      <w:r w:rsidR="00BD0CDB" w:rsidRPr="00D837A0">
        <w:rPr>
          <w:sz w:val="24"/>
          <w:szCs w:val="24"/>
          <w:lang w:val="lt-LT"/>
        </w:rPr>
        <w:t>17. Vertindami mokinius mokytojai tur</w:t>
      </w:r>
      <w:r w:rsidR="0073611F">
        <w:rPr>
          <w:sz w:val="24"/>
          <w:szCs w:val="24"/>
          <w:lang w:val="lt-LT"/>
        </w:rPr>
        <w:t>i laikytis vieningumo principų:</w:t>
      </w:r>
    </w:p>
    <w:p w:rsidR="00BD0CDB" w:rsidRPr="00D837A0" w:rsidRDefault="00A373EE" w:rsidP="00BD0CDB">
      <w:pPr>
        <w:jc w:val="both"/>
        <w:rPr>
          <w:sz w:val="24"/>
          <w:szCs w:val="24"/>
          <w:lang w:val="lt-LT"/>
        </w:rPr>
      </w:pPr>
      <w:r>
        <w:rPr>
          <w:sz w:val="24"/>
          <w:szCs w:val="24"/>
          <w:lang w:val="lt-LT"/>
        </w:rPr>
        <w:tab/>
      </w:r>
      <w:r w:rsidR="00BD0CDB" w:rsidRPr="00D837A0">
        <w:rPr>
          <w:sz w:val="24"/>
          <w:szCs w:val="24"/>
          <w:lang w:val="lt-LT"/>
        </w:rPr>
        <w:t>17.1. 1–4 klasių mokinių pasiekimų vertinimo ir tėvų informavimo sistema:</w:t>
      </w:r>
    </w:p>
    <w:p w:rsidR="00BD0CDB" w:rsidRPr="00D837A0" w:rsidRDefault="00A373EE" w:rsidP="00BD0CDB">
      <w:pPr>
        <w:jc w:val="both"/>
        <w:rPr>
          <w:sz w:val="24"/>
          <w:szCs w:val="24"/>
          <w:lang w:val="lt-LT"/>
        </w:rPr>
      </w:pPr>
      <w:r>
        <w:rPr>
          <w:sz w:val="24"/>
          <w:szCs w:val="24"/>
          <w:lang w:val="lt-LT"/>
        </w:rPr>
        <w:tab/>
      </w:r>
      <w:r w:rsidR="00BD0CDB" w:rsidRPr="00D837A0">
        <w:rPr>
          <w:sz w:val="24"/>
          <w:szCs w:val="24"/>
          <w:lang w:val="lt-LT"/>
        </w:rPr>
        <w:t>17.1.1. 1–4 klasėse taikomi ideografinio (individualios pažangos) vertinimo principai. Esami mokinio pasiekimai lyginami su ankstesniais, bet ne su kitų mokinių pasiekimais;</w:t>
      </w:r>
    </w:p>
    <w:p w:rsidR="00BD0CDB" w:rsidRPr="00D837A0" w:rsidRDefault="00A373EE" w:rsidP="00BD0CDB">
      <w:pPr>
        <w:jc w:val="both"/>
        <w:rPr>
          <w:sz w:val="24"/>
          <w:szCs w:val="24"/>
          <w:lang w:val="lt-LT"/>
        </w:rPr>
      </w:pPr>
      <w:r>
        <w:rPr>
          <w:sz w:val="24"/>
          <w:szCs w:val="24"/>
          <w:lang w:val="lt-LT"/>
        </w:rPr>
        <w:tab/>
      </w:r>
      <w:r w:rsidR="00BD0CDB" w:rsidRPr="00D837A0">
        <w:rPr>
          <w:sz w:val="24"/>
          <w:szCs w:val="24"/>
          <w:lang w:val="lt-LT"/>
        </w:rPr>
        <w:t>17.1.2. mokslo metų pradžioje mokytoja supažindina mokinių tėvus su ugdymo planu, raštu fiksuotais ideografinio vertinimo principais; kartu aptaria abipusės informacijos pateikimo būdus;</w:t>
      </w:r>
    </w:p>
    <w:p w:rsidR="00BD0CDB" w:rsidRPr="00D837A0" w:rsidRDefault="00A373EE" w:rsidP="00BD0CDB">
      <w:pPr>
        <w:jc w:val="both"/>
        <w:rPr>
          <w:sz w:val="24"/>
          <w:szCs w:val="24"/>
          <w:lang w:val="lt-LT"/>
        </w:rPr>
      </w:pPr>
      <w:r>
        <w:rPr>
          <w:sz w:val="24"/>
          <w:szCs w:val="24"/>
          <w:lang w:val="lt-LT"/>
        </w:rPr>
        <w:tab/>
      </w:r>
      <w:r w:rsidR="00BD0CDB" w:rsidRPr="00D837A0">
        <w:rPr>
          <w:sz w:val="24"/>
          <w:szCs w:val="24"/>
          <w:lang w:val="lt-LT"/>
        </w:rPr>
        <w:t>17.1.3. mokinių savarankiškuose darbuose mokytoja rašo mini komentarus, nuorodas, skatinančias mokinio pažangą;</w:t>
      </w:r>
    </w:p>
    <w:p w:rsidR="00BD0CDB" w:rsidRDefault="00A373EE" w:rsidP="00BD0CDB">
      <w:pPr>
        <w:jc w:val="both"/>
        <w:rPr>
          <w:sz w:val="24"/>
          <w:szCs w:val="24"/>
          <w:lang w:val="lt-LT"/>
        </w:rPr>
      </w:pPr>
      <w:r>
        <w:rPr>
          <w:sz w:val="24"/>
          <w:szCs w:val="24"/>
          <w:lang w:val="lt-LT"/>
        </w:rPr>
        <w:tab/>
      </w:r>
      <w:r w:rsidR="00BD0CDB" w:rsidRPr="00D837A0">
        <w:rPr>
          <w:sz w:val="24"/>
          <w:szCs w:val="24"/>
          <w:lang w:val="lt-LT"/>
        </w:rPr>
        <w:t>17.1.4. pradinių klasių mokiniai skatinami, mokomi įsivertinti savo pasiekimus ir pažangą pratybų sąsiuviniuose tam skirtose vietose ar mokytojo pasiūlytais būdais;</w:t>
      </w:r>
    </w:p>
    <w:p w:rsidR="003710D0" w:rsidRPr="00D837A0" w:rsidRDefault="003710D0" w:rsidP="00BD0CDB">
      <w:pPr>
        <w:jc w:val="both"/>
        <w:rPr>
          <w:sz w:val="24"/>
          <w:szCs w:val="24"/>
          <w:lang w:val="lt-LT"/>
        </w:rPr>
      </w:pPr>
      <w:r>
        <w:rPr>
          <w:sz w:val="24"/>
          <w:szCs w:val="24"/>
          <w:lang w:val="lt-LT"/>
        </w:rPr>
        <w:tab/>
        <w:t>17.1.5. mokiniai vertinimo aplanke kaupia įvertintus darbus, kurie atspindi mokinio pažangą ir pasiekimus. Aplanke gali būti mokinių savęs vertinimai, refleksijos užrašai, mokytojo užrašyta grįžtamoji informacija</w:t>
      </w:r>
      <w:r w:rsidR="00C40171">
        <w:rPr>
          <w:sz w:val="24"/>
          <w:szCs w:val="24"/>
          <w:lang w:val="lt-LT"/>
        </w:rPr>
        <w:t>;</w:t>
      </w:r>
    </w:p>
    <w:p w:rsidR="00BD0CDB" w:rsidRPr="00D837A0" w:rsidRDefault="00A373EE" w:rsidP="00BD0CDB">
      <w:pPr>
        <w:jc w:val="both"/>
        <w:rPr>
          <w:sz w:val="24"/>
          <w:szCs w:val="24"/>
          <w:lang w:val="lt-LT"/>
        </w:rPr>
      </w:pPr>
      <w:r>
        <w:rPr>
          <w:sz w:val="24"/>
          <w:szCs w:val="24"/>
          <w:lang w:val="lt-LT"/>
        </w:rPr>
        <w:tab/>
      </w:r>
      <w:r w:rsidR="00BD0CDB" w:rsidRPr="00D837A0">
        <w:rPr>
          <w:sz w:val="24"/>
          <w:szCs w:val="24"/>
          <w:lang w:val="lt-LT"/>
        </w:rPr>
        <w:t>17.1.</w:t>
      </w:r>
      <w:r w:rsidR="00C40171">
        <w:rPr>
          <w:sz w:val="24"/>
          <w:szCs w:val="24"/>
          <w:lang w:val="lt-LT"/>
        </w:rPr>
        <w:t>6</w:t>
      </w:r>
      <w:r w:rsidR="00BD0CDB" w:rsidRPr="00D837A0">
        <w:rPr>
          <w:sz w:val="24"/>
          <w:szCs w:val="24"/>
          <w:lang w:val="lt-LT"/>
        </w:rPr>
        <w:t>. naudojantis pradinių klasių vadovėlių autorių (lietuvių kalbos, matematikos, pasaulio pažinimo</w:t>
      </w:r>
      <w:r w:rsidR="003710D0">
        <w:rPr>
          <w:sz w:val="24"/>
          <w:szCs w:val="24"/>
          <w:lang w:val="lt-LT"/>
        </w:rPr>
        <w:t xml:space="preserve"> ir kt.)</w:t>
      </w:r>
      <w:r w:rsidR="00BD0CDB" w:rsidRPr="00D837A0">
        <w:rPr>
          <w:sz w:val="24"/>
          <w:szCs w:val="24"/>
          <w:lang w:val="lt-LT"/>
        </w:rPr>
        <w:t xml:space="preserve"> teminiais planais, metodinėmis rekomendacijomis bei paruoštomis užduotimis, klausimynais mokinių pasiekimai vertinami ir diagnostiniu būdu, nurodant surinktų taškų skaičių;</w:t>
      </w:r>
    </w:p>
    <w:p w:rsidR="0073611F" w:rsidRDefault="00A373EE" w:rsidP="0073611F">
      <w:pPr>
        <w:jc w:val="both"/>
        <w:rPr>
          <w:rFonts w:eastAsia="Calibri"/>
          <w:sz w:val="24"/>
          <w:szCs w:val="24"/>
          <w:lang w:val="lt-LT"/>
        </w:rPr>
      </w:pPr>
      <w:r>
        <w:rPr>
          <w:rFonts w:eastAsia="Calibri"/>
          <w:sz w:val="24"/>
          <w:szCs w:val="24"/>
          <w:lang w:val="lt-LT"/>
        </w:rPr>
        <w:tab/>
      </w:r>
      <w:r w:rsidR="0073611F" w:rsidRPr="0073611F">
        <w:rPr>
          <w:rFonts w:eastAsia="Calibri"/>
          <w:sz w:val="24"/>
          <w:szCs w:val="24"/>
          <w:lang w:val="lt-LT"/>
        </w:rPr>
        <w:t>17.1.</w:t>
      </w:r>
      <w:r w:rsidR="00C40171">
        <w:rPr>
          <w:rFonts w:eastAsia="Calibri"/>
          <w:sz w:val="24"/>
          <w:szCs w:val="24"/>
          <w:lang w:val="lt-LT"/>
        </w:rPr>
        <w:t>7</w:t>
      </w:r>
      <w:r w:rsidR="0073611F" w:rsidRPr="0073611F">
        <w:rPr>
          <w:rFonts w:eastAsia="Calibri"/>
          <w:sz w:val="24"/>
          <w:szCs w:val="24"/>
          <w:lang w:val="lt-LT"/>
        </w:rPr>
        <w:t xml:space="preserve">. mokinių pasiekimai fiksuojami elektroniniame dienyne, atsižvelgiant į savaitinių pamokų skaičių: </w:t>
      </w:r>
      <w:r w:rsidR="0073611F" w:rsidRPr="0073611F">
        <w:rPr>
          <w:sz w:val="24"/>
          <w:szCs w:val="24"/>
          <w:lang w:val="lt-LT"/>
        </w:rPr>
        <w:t>jei yra 2 savaitinės pamokos, tai įvertinimų turi būti ne mažiau nei du per</w:t>
      </w:r>
      <w:r w:rsidR="0073611F">
        <w:rPr>
          <w:sz w:val="24"/>
          <w:szCs w:val="24"/>
          <w:lang w:val="lt-LT"/>
        </w:rPr>
        <w:t xml:space="preserve"> mėnesį;</w:t>
      </w:r>
      <w:r w:rsidR="00A312EC">
        <w:rPr>
          <w:sz w:val="24"/>
          <w:szCs w:val="24"/>
          <w:lang w:val="lt-LT"/>
        </w:rPr>
        <w:t xml:space="preserve"> 3 savaitinės pamokos –</w:t>
      </w:r>
      <w:r w:rsidR="0073611F">
        <w:rPr>
          <w:sz w:val="24"/>
          <w:szCs w:val="24"/>
          <w:lang w:val="lt-LT"/>
        </w:rPr>
        <w:t xml:space="preserve"> </w:t>
      </w:r>
      <w:r w:rsidR="0073611F" w:rsidRPr="0073611F">
        <w:rPr>
          <w:sz w:val="24"/>
          <w:szCs w:val="24"/>
          <w:lang w:val="lt-LT"/>
        </w:rPr>
        <w:t xml:space="preserve">trys įvertinimai, 4 savaitinės pamokos – keturi </w:t>
      </w:r>
      <w:r w:rsidR="00A312EC">
        <w:rPr>
          <w:sz w:val="24"/>
          <w:szCs w:val="24"/>
          <w:lang w:val="lt-LT"/>
        </w:rPr>
        <w:t>į</w:t>
      </w:r>
      <w:r w:rsidR="0073611F">
        <w:rPr>
          <w:sz w:val="24"/>
          <w:szCs w:val="24"/>
          <w:lang w:val="lt-LT"/>
        </w:rPr>
        <w:t>vertinimai per mėnesį ir t. t.;</w:t>
      </w:r>
    </w:p>
    <w:p w:rsidR="0073611F" w:rsidRPr="0073611F" w:rsidRDefault="00A373EE" w:rsidP="0073611F">
      <w:pPr>
        <w:jc w:val="both"/>
        <w:rPr>
          <w:rFonts w:eastAsia="Calibri"/>
          <w:sz w:val="24"/>
          <w:szCs w:val="24"/>
          <w:lang w:val="lt-LT"/>
        </w:rPr>
      </w:pPr>
      <w:r>
        <w:rPr>
          <w:sz w:val="24"/>
          <w:szCs w:val="24"/>
          <w:lang w:val="lt-LT"/>
        </w:rPr>
        <w:tab/>
      </w:r>
      <w:r w:rsidR="0073611F" w:rsidRPr="0073611F">
        <w:rPr>
          <w:sz w:val="24"/>
          <w:szCs w:val="24"/>
          <w:lang w:val="lt-LT"/>
        </w:rPr>
        <w:t>17.1.</w:t>
      </w:r>
      <w:r w:rsidR="00C40171">
        <w:rPr>
          <w:sz w:val="24"/>
          <w:szCs w:val="24"/>
          <w:lang w:val="lt-LT"/>
        </w:rPr>
        <w:t>8</w:t>
      </w:r>
      <w:r w:rsidR="00A312EC">
        <w:rPr>
          <w:sz w:val="24"/>
          <w:szCs w:val="24"/>
          <w:lang w:val="lt-LT"/>
        </w:rPr>
        <w:t xml:space="preserve">. elektroniniame </w:t>
      </w:r>
      <w:r w:rsidR="0073611F" w:rsidRPr="0073611F">
        <w:rPr>
          <w:sz w:val="24"/>
          <w:szCs w:val="24"/>
          <w:lang w:val="lt-LT"/>
        </w:rPr>
        <w:t xml:space="preserve">dienyne fiksuojami mokinių pusmečių, mokslo metų pažangos, pasiekimų rezultatai: aukštesnysis lygmuo, pagrindinis lygmuo, patenkinamas lygmuo, nepatenkinamas lygmuo. </w:t>
      </w:r>
      <w:r w:rsidR="00A312EC">
        <w:rPr>
          <w:sz w:val="24"/>
          <w:szCs w:val="24"/>
          <w:lang w:val="lt-LT"/>
        </w:rPr>
        <w:t>Vertinant dorinio ugdymo rezultatus, rašoma „</w:t>
      </w:r>
      <w:proofErr w:type="spellStart"/>
      <w:r w:rsidR="00A312EC">
        <w:rPr>
          <w:sz w:val="24"/>
          <w:szCs w:val="24"/>
          <w:lang w:val="lt-LT"/>
        </w:rPr>
        <w:t>pp</w:t>
      </w:r>
      <w:proofErr w:type="spellEnd"/>
      <w:r w:rsidR="00A312EC">
        <w:rPr>
          <w:sz w:val="24"/>
          <w:szCs w:val="24"/>
          <w:lang w:val="lt-LT"/>
        </w:rPr>
        <w:t>“</w:t>
      </w:r>
      <w:r w:rsidR="00071B9A">
        <w:rPr>
          <w:sz w:val="24"/>
          <w:szCs w:val="24"/>
          <w:lang w:val="lt-LT"/>
        </w:rPr>
        <w:t xml:space="preserve"> </w:t>
      </w:r>
      <w:r w:rsidR="00A312EC">
        <w:rPr>
          <w:sz w:val="24"/>
          <w:szCs w:val="24"/>
          <w:lang w:val="lt-LT"/>
        </w:rPr>
        <w:t>(</w:t>
      </w:r>
      <w:r w:rsidR="00071B9A">
        <w:rPr>
          <w:sz w:val="24"/>
          <w:szCs w:val="24"/>
          <w:lang w:val="lt-LT"/>
        </w:rPr>
        <w:t>„</w:t>
      </w:r>
      <w:r w:rsidR="00A312EC">
        <w:rPr>
          <w:sz w:val="24"/>
          <w:szCs w:val="24"/>
          <w:lang w:val="lt-LT"/>
        </w:rPr>
        <w:t>padarė pažangą</w:t>
      </w:r>
      <w:r w:rsidR="00071B9A">
        <w:rPr>
          <w:sz w:val="24"/>
          <w:szCs w:val="24"/>
          <w:lang w:val="lt-LT"/>
        </w:rPr>
        <w:t>“</w:t>
      </w:r>
      <w:r w:rsidR="00A312EC">
        <w:rPr>
          <w:sz w:val="24"/>
          <w:szCs w:val="24"/>
          <w:lang w:val="lt-LT"/>
        </w:rPr>
        <w:t>) arba „</w:t>
      </w:r>
      <w:proofErr w:type="spellStart"/>
      <w:r w:rsidR="00A312EC">
        <w:rPr>
          <w:sz w:val="24"/>
          <w:szCs w:val="24"/>
          <w:lang w:val="lt-LT"/>
        </w:rPr>
        <w:t>np</w:t>
      </w:r>
      <w:proofErr w:type="spellEnd"/>
      <w:r w:rsidR="00A312EC">
        <w:rPr>
          <w:sz w:val="24"/>
          <w:szCs w:val="24"/>
          <w:lang w:val="lt-LT"/>
        </w:rPr>
        <w:t>“ (</w:t>
      </w:r>
      <w:r w:rsidR="00071B9A">
        <w:rPr>
          <w:sz w:val="24"/>
          <w:szCs w:val="24"/>
          <w:lang w:val="lt-LT"/>
        </w:rPr>
        <w:t>„</w:t>
      </w:r>
      <w:r w:rsidR="00A312EC">
        <w:rPr>
          <w:sz w:val="24"/>
          <w:szCs w:val="24"/>
          <w:lang w:val="lt-LT"/>
        </w:rPr>
        <w:t>nepadarė pažangos</w:t>
      </w:r>
      <w:r w:rsidR="00071B9A">
        <w:rPr>
          <w:sz w:val="24"/>
          <w:szCs w:val="24"/>
          <w:lang w:val="lt-LT"/>
        </w:rPr>
        <w:t>“</w:t>
      </w:r>
      <w:r w:rsidR="00A312EC">
        <w:rPr>
          <w:sz w:val="24"/>
          <w:szCs w:val="24"/>
          <w:lang w:val="lt-LT"/>
        </w:rPr>
        <w:t>).</w:t>
      </w:r>
    </w:p>
    <w:p w:rsidR="0073611F" w:rsidRPr="0073611F" w:rsidRDefault="00A373EE" w:rsidP="0073611F">
      <w:pPr>
        <w:jc w:val="both"/>
        <w:rPr>
          <w:sz w:val="24"/>
          <w:szCs w:val="24"/>
          <w:lang w:val="lt-LT"/>
        </w:rPr>
      </w:pPr>
      <w:r>
        <w:rPr>
          <w:sz w:val="24"/>
          <w:szCs w:val="24"/>
          <w:lang w:val="lt-LT"/>
        </w:rPr>
        <w:tab/>
      </w:r>
      <w:r w:rsidR="0073611F" w:rsidRPr="0073611F">
        <w:rPr>
          <w:sz w:val="24"/>
          <w:szCs w:val="24"/>
          <w:lang w:val="lt-LT"/>
        </w:rPr>
        <w:t>17.1.</w:t>
      </w:r>
      <w:r w:rsidR="00C40171">
        <w:rPr>
          <w:sz w:val="24"/>
          <w:szCs w:val="24"/>
          <w:lang w:val="lt-LT"/>
        </w:rPr>
        <w:t>9</w:t>
      </w:r>
      <w:r w:rsidR="0073611F" w:rsidRPr="0073611F">
        <w:rPr>
          <w:sz w:val="24"/>
          <w:szCs w:val="24"/>
          <w:lang w:val="lt-LT"/>
        </w:rPr>
        <w:t>. baigiant visą pradinio ugdymo kursą, t.y. keturias klases, klasės mokytoja rašo mokinio socialinės brandos, ugdymo ir ugdymosi aprašą.</w:t>
      </w:r>
    </w:p>
    <w:p w:rsidR="0073611F" w:rsidRPr="0073611F" w:rsidRDefault="00A373EE" w:rsidP="0073611F">
      <w:pPr>
        <w:jc w:val="both"/>
        <w:rPr>
          <w:sz w:val="24"/>
          <w:szCs w:val="24"/>
          <w:lang w:val="lt-LT"/>
        </w:rPr>
      </w:pPr>
      <w:r>
        <w:rPr>
          <w:sz w:val="24"/>
          <w:szCs w:val="24"/>
          <w:lang w:val="lt-LT"/>
        </w:rPr>
        <w:tab/>
      </w:r>
      <w:r w:rsidR="0073611F" w:rsidRPr="0073611F">
        <w:rPr>
          <w:sz w:val="24"/>
          <w:szCs w:val="24"/>
          <w:lang w:val="lt-LT"/>
        </w:rPr>
        <w:t xml:space="preserve">17.2. </w:t>
      </w:r>
      <w:r w:rsidR="00A312EC">
        <w:rPr>
          <w:sz w:val="24"/>
          <w:szCs w:val="24"/>
          <w:lang w:val="lt-LT"/>
        </w:rPr>
        <w:t>Mokiniai, turintys s</w:t>
      </w:r>
      <w:r w:rsidR="0073611F" w:rsidRPr="0073611F">
        <w:rPr>
          <w:sz w:val="24"/>
          <w:szCs w:val="24"/>
          <w:lang w:val="lt-LT"/>
        </w:rPr>
        <w:t xml:space="preserve">pecialiųjų </w:t>
      </w:r>
      <w:r w:rsidR="00A312EC">
        <w:rPr>
          <w:sz w:val="24"/>
          <w:szCs w:val="24"/>
          <w:lang w:val="lt-LT"/>
        </w:rPr>
        <w:t>ugdymosi poreikių,</w:t>
      </w:r>
      <w:r w:rsidR="0073611F">
        <w:rPr>
          <w:sz w:val="24"/>
          <w:szCs w:val="24"/>
          <w:lang w:val="lt-LT"/>
        </w:rPr>
        <w:t xml:space="preserve"> ugdomi pagal </w:t>
      </w:r>
      <w:r w:rsidR="006F184F">
        <w:rPr>
          <w:sz w:val="24"/>
          <w:szCs w:val="24"/>
          <w:lang w:val="lt-LT"/>
        </w:rPr>
        <w:t>individualizuotas</w:t>
      </w:r>
      <w:r w:rsidR="00777442">
        <w:rPr>
          <w:sz w:val="24"/>
          <w:szCs w:val="24"/>
          <w:lang w:val="lt-LT"/>
        </w:rPr>
        <w:t xml:space="preserve"> ar </w:t>
      </w:r>
      <w:r w:rsidR="0073611F">
        <w:rPr>
          <w:sz w:val="24"/>
          <w:szCs w:val="24"/>
          <w:lang w:val="lt-LT"/>
        </w:rPr>
        <w:t>pritaikytas</w:t>
      </w:r>
      <w:r w:rsidR="0073611F" w:rsidRPr="0073611F">
        <w:rPr>
          <w:sz w:val="24"/>
          <w:szCs w:val="24"/>
          <w:lang w:val="lt-LT"/>
        </w:rPr>
        <w:t xml:space="preserve"> </w:t>
      </w:r>
      <w:r w:rsidR="00A312EC">
        <w:rPr>
          <w:sz w:val="24"/>
          <w:szCs w:val="24"/>
          <w:lang w:val="lt-LT"/>
        </w:rPr>
        <w:t xml:space="preserve">bendrojo ugdymo </w:t>
      </w:r>
      <w:r w:rsidR="00777442">
        <w:rPr>
          <w:sz w:val="24"/>
          <w:szCs w:val="24"/>
          <w:lang w:val="lt-LT"/>
        </w:rPr>
        <w:t>programas,</w:t>
      </w:r>
      <w:r w:rsidR="0073611F" w:rsidRPr="0073611F">
        <w:rPr>
          <w:sz w:val="24"/>
          <w:szCs w:val="24"/>
          <w:lang w:val="lt-LT"/>
        </w:rPr>
        <w:t xml:space="preserve"> atlieka individualias užduotis ir vertinami už jas </w:t>
      </w:r>
      <w:r w:rsidR="00777442">
        <w:rPr>
          <w:sz w:val="24"/>
          <w:szCs w:val="24"/>
          <w:lang w:val="lt-LT"/>
        </w:rPr>
        <w:t xml:space="preserve">5–8 klasėse </w:t>
      </w:r>
      <w:r w:rsidR="006F184F">
        <w:rPr>
          <w:sz w:val="24"/>
          <w:szCs w:val="24"/>
          <w:lang w:val="lt-LT"/>
        </w:rPr>
        <w:t xml:space="preserve">taikant </w:t>
      </w:r>
      <w:r w:rsidR="0073611F" w:rsidRPr="0073611F">
        <w:rPr>
          <w:sz w:val="24"/>
          <w:szCs w:val="24"/>
          <w:lang w:val="lt-LT"/>
        </w:rPr>
        <w:t>10 balų sistema bei atsižvelgiant į daromą pažangą</w:t>
      </w:r>
      <w:r w:rsidR="00777442">
        <w:rPr>
          <w:sz w:val="24"/>
          <w:szCs w:val="24"/>
          <w:lang w:val="lt-LT"/>
        </w:rPr>
        <w:t xml:space="preserve">. 1–4 klasėse taikomas ideografinis vertinimas. </w:t>
      </w:r>
      <w:r w:rsidR="0073611F" w:rsidRPr="0073611F">
        <w:rPr>
          <w:sz w:val="24"/>
          <w:szCs w:val="24"/>
          <w:lang w:val="lt-LT"/>
        </w:rPr>
        <w:t xml:space="preserve">Jeigu turintis specialiųjų poreikių mokinys nedaro pažangos, dėstantis mokytojas privalo konsultuotis </w:t>
      </w:r>
      <w:r w:rsidR="006F184F">
        <w:rPr>
          <w:sz w:val="24"/>
          <w:szCs w:val="24"/>
          <w:lang w:val="lt-LT"/>
        </w:rPr>
        <w:t xml:space="preserve">dėl mokinio ugdymo(si) </w:t>
      </w:r>
      <w:r w:rsidR="0073611F" w:rsidRPr="0073611F">
        <w:rPr>
          <w:sz w:val="24"/>
          <w:szCs w:val="24"/>
          <w:lang w:val="lt-LT"/>
        </w:rPr>
        <w:t>su specialiuoju pedagogu ar Vaiko gerovės komisija</w:t>
      </w:r>
      <w:r w:rsidR="006F184F">
        <w:rPr>
          <w:sz w:val="24"/>
          <w:szCs w:val="24"/>
          <w:lang w:val="lt-LT"/>
        </w:rPr>
        <w:t>.</w:t>
      </w:r>
      <w:r w:rsidR="0073611F" w:rsidRPr="0073611F">
        <w:rPr>
          <w:sz w:val="24"/>
          <w:szCs w:val="24"/>
          <w:lang w:val="lt-LT"/>
        </w:rPr>
        <w:t xml:space="preserve"> </w:t>
      </w:r>
    </w:p>
    <w:p w:rsidR="0073611F" w:rsidRDefault="00A373EE" w:rsidP="0073611F">
      <w:pPr>
        <w:jc w:val="both"/>
        <w:rPr>
          <w:sz w:val="24"/>
          <w:szCs w:val="24"/>
          <w:lang w:val="lt-LT"/>
        </w:rPr>
      </w:pPr>
      <w:r>
        <w:rPr>
          <w:sz w:val="24"/>
          <w:szCs w:val="24"/>
          <w:lang w:val="lt-LT"/>
        </w:rPr>
        <w:tab/>
      </w:r>
      <w:r w:rsidR="00777442">
        <w:rPr>
          <w:sz w:val="24"/>
          <w:szCs w:val="24"/>
          <w:lang w:val="lt-LT"/>
        </w:rPr>
        <w:t>17.3. 5–</w:t>
      </w:r>
      <w:r w:rsidR="0073611F" w:rsidRPr="0073611F">
        <w:rPr>
          <w:sz w:val="24"/>
          <w:szCs w:val="24"/>
          <w:lang w:val="lt-LT"/>
        </w:rPr>
        <w:t>8 klasėse taikomas papildomas vertinimas + ir –. Jeigu mokinys neatliko namų darbų</w:t>
      </w:r>
      <w:r w:rsidR="00777442">
        <w:rPr>
          <w:sz w:val="24"/>
          <w:szCs w:val="24"/>
          <w:lang w:val="lt-LT"/>
        </w:rPr>
        <w:t xml:space="preserve"> ar kitų užduočių, dėl kurių buvo susitarta</w:t>
      </w:r>
      <w:r w:rsidR="0073611F" w:rsidRPr="0073611F">
        <w:rPr>
          <w:sz w:val="24"/>
          <w:szCs w:val="24"/>
          <w:lang w:val="lt-LT"/>
        </w:rPr>
        <w:t xml:space="preserve">, gauna –, jeigu pamokoje būna aktyvus, atsako į mokytojo klausimus, atlieka užduotis, mokinio žinios gali būti įvertintos +. Mokytojas savo užrašų </w:t>
      </w:r>
      <w:r w:rsidR="0073611F" w:rsidRPr="0073611F">
        <w:rPr>
          <w:sz w:val="24"/>
          <w:szCs w:val="24"/>
          <w:lang w:val="lt-LT"/>
        </w:rPr>
        <w:lastRenderedPageBreak/>
        <w:t xml:space="preserve">knygelėje arba specialiuose tam skirtuose lapuose kaupia duomenis apie </w:t>
      </w:r>
      <w:r w:rsidR="00777442">
        <w:rPr>
          <w:sz w:val="24"/>
          <w:szCs w:val="24"/>
          <w:lang w:val="lt-LT"/>
        </w:rPr>
        <w:t xml:space="preserve">mokinių </w:t>
      </w:r>
      <w:r w:rsidR="0073611F" w:rsidRPr="0073611F">
        <w:rPr>
          <w:sz w:val="24"/>
          <w:szCs w:val="24"/>
          <w:lang w:val="lt-LT"/>
        </w:rPr>
        <w:t>gautus – ir +. Jeigu mokinys turėjo –, bet gavo +, arba atvirkščiai, abu vertinimai nubraukiami. Surinkus t</w:t>
      </w:r>
      <w:r w:rsidR="00777442">
        <w:rPr>
          <w:sz w:val="24"/>
          <w:szCs w:val="24"/>
          <w:lang w:val="lt-LT"/>
        </w:rPr>
        <w:t xml:space="preserve">am tikrą skaičių – ir + </w:t>
      </w:r>
      <w:r w:rsidR="0073611F" w:rsidRPr="0073611F">
        <w:rPr>
          <w:sz w:val="24"/>
          <w:szCs w:val="24"/>
          <w:lang w:val="lt-LT"/>
        </w:rPr>
        <w:t xml:space="preserve">, jie verčiami į balus. </w:t>
      </w:r>
    </w:p>
    <w:p w:rsidR="00777442" w:rsidRPr="0073611F" w:rsidRDefault="00777442" w:rsidP="0073611F">
      <w:pPr>
        <w:jc w:val="both"/>
        <w:rPr>
          <w:sz w:val="24"/>
          <w:szCs w:val="24"/>
          <w:lang w:val="lt-LT"/>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5"/>
        <w:gridCol w:w="2431"/>
        <w:gridCol w:w="1134"/>
        <w:gridCol w:w="2693"/>
        <w:gridCol w:w="1134"/>
      </w:tblGrid>
      <w:tr w:rsidR="0073611F" w:rsidRPr="00D837A0" w:rsidTr="0073611F">
        <w:tc>
          <w:tcPr>
            <w:tcW w:w="2355" w:type="dxa"/>
          </w:tcPr>
          <w:p w:rsidR="0073611F" w:rsidRPr="0073611F" w:rsidRDefault="0073611F" w:rsidP="0073611F">
            <w:pPr>
              <w:rPr>
                <w:sz w:val="24"/>
                <w:szCs w:val="24"/>
                <w:lang w:val="lt-LT"/>
              </w:rPr>
            </w:pPr>
            <w:r w:rsidRPr="0073611F">
              <w:rPr>
                <w:sz w:val="24"/>
                <w:szCs w:val="24"/>
                <w:lang w:val="lt-LT"/>
              </w:rPr>
              <w:t>Pamokų skaičius per savaitę</w:t>
            </w:r>
          </w:p>
        </w:tc>
        <w:tc>
          <w:tcPr>
            <w:tcW w:w="2431" w:type="dxa"/>
          </w:tcPr>
          <w:p w:rsidR="0073611F" w:rsidRPr="0073611F" w:rsidRDefault="00777442" w:rsidP="0073611F">
            <w:pPr>
              <w:rPr>
                <w:sz w:val="24"/>
                <w:szCs w:val="24"/>
                <w:lang w:val="lt-LT"/>
              </w:rPr>
            </w:pPr>
            <w:r>
              <w:rPr>
                <w:sz w:val="24"/>
                <w:szCs w:val="24"/>
                <w:lang w:val="lt-LT"/>
              </w:rPr>
              <w:t>Gauta –</w:t>
            </w:r>
          </w:p>
        </w:tc>
        <w:tc>
          <w:tcPr>
            <w:tcW w:w="1134" w:type="dxa"/>
          </w:tcPr>
          <w:p w:rsidR="0073611F" w:rsidRPr="0073611F" w:rsidRDefault="0073611F" w:rsidP="0073611F">
            <w:pPr>
              <w:rPr>
                <w:sz w:val="24"/>
                <w:szCs w:val="24"/>
                <w:lang w:val="lt-LT"/>
              </w:rPr>
            </w:pPr>
            <w:r w:rsidRPr="0073611F">
              <w:rPr>
                <w:sz w:val="24"/>
                <w:szCs w:val="24"/>
                <w:lang w:val="lt-LT"/>
              </w:rPr>
              <w:t>Pažymys</w:t>
            </w:r>
          </w:p>
        </w:tc>
        <w:tc>
          <w:tcPr>
            <w:tcW w:w="2693" w:type="dxa"/>
          </w:tcPr>
          <w:p w:rsidR="0073611F" w:rsidRPr="0073611F" w:rsidRDefault="0073611F" w:rsidP="0073611F">
            <w:pPr>
              <w:rPr>
                <w:sz w:val="24"/>
                <w:szCs w:val="24"/>
                <w:lang w:val="lt-LT"/>
              </w:rPr>
            </w:pPr>
            <w:r w:rsidRPr="0073611F">
              <w:rPr>
                <w:sz w:val="24"/>
                <w:szCs w:val="24"/>
                <w:lang w:val="lt-LT"/>
              </w:rPr>
              <w:t>Gauta +</w:t>
            </w:r>
          </w:p>
        </w:tc>
        <w:tc>
          <w:tcPr>
            <w:tcW w:w="1134" w:type="dxa"/>
          </w:tcPr>
          <w:p w:rsidR="0073611F" w:rsidRPr="0073611F" w:rsidRDefault="0073611F" w:rsidP="0073611F">
            <w:pPr>
              <w:rPr>
                <w:sz w:val="24"/>
                <w:szCs w:val="24"/>
                <w:lang w:val="lt-LT"/>
              </w:rPr>
            </w:pPr>
            <w:r w:rsidRPr="0073611F">
              <w:rPr>
                <w:sz w:val="24"/>
                <w:szCs w:val="24"/>
                <w:lang w:val="lt-LT"/>
              </w:rPr>
              <w:t>Pažymys</w:t>
            </w:r>
          </w:p>
        </w:tc>
      </w:tr>
      <w:tr w:rsidR="0073611F" w:rsidRPr="00D837A0" w:rsidTr="0073611F">
        <w:tc>
          <w:tcPr>
            <w:tcW w:w="2355" w:type="dxa"/>
          </w:tcPr>
          <w:p w:rsidR="0073611F" w:rsidRPr="0073611F" w:rsidRDefault="0073611F" w:rsidP="0073611F">
            <w:pPr>
              <w:rPr>
                <w:sz w:val="24"/>
                <w:szCs w:val="24"/>
                <w:lang w:val="lt-LT"/>
              </w:rPr>
            </w:pPr>
            <w:r w:rsidRPr="0073611F">
              <w:rPr>
                <w:sz w:val="24"/>
                <w:szCs w:val="24"/>
                <w:lang w:val="lt-LT"/>
              </w:rPr>
              <w:t>1–3 pamokos</w:t>
            </w:r>
          </w:p>
        </w:tc>
        <w:tc>
          <w:tcPr>
            <w:tcW w:w="2431" w:type="dxa"/>
          </w:tcPr>
          <w:p w:rsidR="0073611F" w:rsidRPr="0073611F" w:rsidRDefault="0073611F" w:rsidP="0073611F">
            <w:pPr>
              <w:rPr>
                <w:sz w:val="24"/>
                <w:szCs w:val="24"/>
                <w:lang w:val="lt-LT"/>
              </w:rPr>
            </w:pPr>
            <w:r w:rsidRPr="0073611F">
              <w:rPr>
                <w:sz w:val="24"/>
                <w:szCs w:val="24"/>
                <w:lang w:val="lt-LT"/>
              </w:rPr>
              <w:t xml:space="preserve">– – – ( trys minusai) </w:t>
            </w:r>
          </w:p>
        </w:tc>
        <w:tc>
          <w:tcPr>
            <w:tcW w:w="1134" w:type="dxa"/>
          </w:tcPr>
          <w:p w:rsidR="0073611F" w:rsidRPr="0073611F" w:rsidRDefault="0073611F" w:rsidP="0073611F">
            <w:pPr>
              <w:rPr>
                <w:sz w:val="24"/>
                <w:szCs w:val="24"/>
                <w:lang w:val="lt-LT"/>
              </w:rPr>
            </w:pPr>
            <w:r w:rsidRPr="0073611F">
              <w:rPr>
                <w:sz w:val="24"/>
                <w:szCs w:val="24"/>
                <w:lang w:val="lt-LT"/>
              </w:rPr>
              <w:t>2</w:t>
            </w:r>
          </w:p>
        </w:tc>
        <w:tc>
          <w:tcPr>
            <w:tcW w:w="2693" w:type="dxa"/>
          </w:tcPr>
          <w:p w:rsidR="0073611F" w:rsidRPr="0073611F" w:rsidRDefault="0073611F" w:rsidP="0073611F">
            <w:pPr>
              <w:rPr>
                <w:sz w:val="24"/>
                <w:szCs w:val="24"/>
                <w:lang w:val="lt-LT"/>
              </w:rPr>
            </w:pPr>
            <w:r w:rsidRPr="0073611F">
              <w:rPr>
                <w:sz w:val="24"/>
                <w:szCs w:val="24"/>
                <w:lang w:val="lt-LT"/>
              </w:rPr>
              <w:t>+ + + (trys pliusai)</w:t>
            </w:r>
          </w:p>
        </w:tc>
        <w:tc>
          <w:tcPr>
            <w:tcW w:w="1134" w:type="dxa"/>
          </w:tcPr>
          <w:p w:rsidR="0073611F" w:rsidRPr="0073611F" w:rsidRDefault="0073611F" w:rsidP="0073611F">
            <w:pPr>
              <w:rPr>
                <w:sz w:val="24"/>
                <w:szCs w:val="24"/>
                <w:lang w:val="lt-LT"/>
              </w:rPr>
            </w:pPr>
            <w:r w:rsidRPr="0073611F">
              <w:rPr>
                <w:sz w:val="24"/>
                <w:szCs w:val="24"/>
                <w:lang w:val="lt-LT"/>
              </w:rPr>
              <w:t>10</w:t>
            </w:r>
          </w:p>
        </w:tc>
      </w:tr>
      <w:tr w:rsidR="0073611F" w:rsidRPr="00D837A0" w:rsidTr="0073611F">
        <w:tc>
          <w:tcPr>
            <w:tcW w:w="2355" w:type="dxa"/>
          </w:tcPr>
          <w:p w:rsidR="0073611F" w:rsidRPr="0073611F" w:rsidRDefault="0073611F" w:rsidP="0073611F">
            <w:pPr>
              <w:rPr>
                <w:sz w:val="24"/>
                <w:szCs w:val="24"/>
                <w:lang w:val="lt-LT"/>
              </w:rPr>
            </w:pPr>
            <w:r w:rsidRPr="0073611F">
              <w:rPr>
                <w:sz w:val="24"/>
                <w:szCs w:val="24"/>
                <w:lang w:val="lt-LT"/>
              </w:rPr>
              <w:t>4–5 pamokos</w:t>
            </w:r>
          </w:p>
        </w:tc>
        <w:tc>
          <w:tcPr>
            <w:tcW w:w="2431" w:type="dxa"/>
          </w:tcPr>
          <w:p w:rsidR="0073611F" w:rsidRPr="0073611F" w:rsidRDefault="0073611F" w:rsidP="0073611F">
            <w:pPr>
              <w:rPr>
                <w:sz w:val="24"/>
                <w:szCs w:val="24"/>
                <w:lang w:val="lt-LT"/>
              </w:rPr>
            </w:pPr>
            <w:r w:rsidRPr="0073611F">
              <w:rPr>
                <w:sz w:val="24"/>
                <w:szCs w:val="24"/>
                <w:lang w:val="lt-LT"/>
              </w:rPr>
              <w:t>– – – – –( penki minusai)</w:t>
            </w:r>
          </w:p>
        </w:tc>
        <w:tc>
          <w:tcPr>
            <w:tcW w:w="1134" w:type="dxa"/>
          </w:tcPr>
          <w:p w:rsidR="0073611F" w:rsidRPr="0073611F" w:rsidRDefault="0073611F" w:rsidP="0073611F">
            <w:pPr>
              <w:rPr>
                <w:sz w:val="24"/>
                <w:szCs w:val="24"/>
                <w:lang w:val="lt-LT"/>
              </w:rPr>
            </w:pPr>
            <w:r w:rsidRPr="0073611F">
              <w:rPr>
                <w:sz w:val="24"/>
                <w:szCs w:val="24"/>
                <w:lang w:val="lt-LT"/>
              </w:rPr>
              <w:t>2</w:t>
            </w:r>
          </w:p>
        </w:tc>
        <w:tc>
          <w:tcPr>
            <w:tcW w:w="2693" w:type="dxa"/>
          </w:tcPr>
          <w:p w:rsidR="0073611F" w:rsidRPr="0073611F" w:rsidRDefault="0073611F" w:rsidP="0073611F">
            <w:pPr>
              <w:rPr>
                <w:sz w:val="24"/>
                <w:szCs w:val="24"/>
                <w:lang w:val="lt-LT"/>
              </w:rPr>
            </w:pPr>
            <w:r w:rsidRPr="0073611F">
              <w:rPr>
                <w:sz w:val="24"/>
                <w:szCs w:val="24"/>
                <w:lang w:val="lt-LT"/>
              </w:rPr>
              <w:t>+ + + + + (penki pliusai)</w:t>
            </w:r>
          </w:p>
        </w:tc>
        <w:tc>
          <w:tcPr>
            <w:tcW w:w="1134" w:type="dxa"/>
          </w:tcPr>
          <w:p w:rsidR="0073611F" w:rsidRPr="0073611F" w:rsidRDefault="0073611F" w:rsidP="0073611F">
            <w:pPr>
              <w:rPr>
                <w:sz w:val="24"/>
                <w:szCs w:val="24"/>
                <w:lang w:val="lt-LT"/>
              </w:rPr>
            </w:pPr>
            <w:r w:rsidRPr="0073611F">
              <w:rPr>
                <w:sz w:val="24"/>
                <w:szCs w:val="24"/>
                <w:lang w:val="lt-LT"/>
              </w:rPr>
              <w:t>10</w:t>
            </w:r>
          </w:p>
        </w:tc>
      </w:tr>
    </w:tbl>
    <w:p w:rsidR="0073611F" w:rsidRDefault="00777442" w:rsidP="0073611F">
      <w:pPr>
        <w:jc w:val="both"/>
        <w:rPr>
          <w:sz w:val="24"/>
          <w:szCs w:val="24"/>
          <w:lang w:val="lt-LT"/>
        </w:rPr>
      </w:pPr>
      <w:r>
        <w:rPr>
          <w:sz w:val="24"/>
          <w:szCs w:val="24"/>
        </w:rPr>
        <w:tab/>
      </w:r>
      <w:r w:rsidR="0073611F">
        <w:rPr>
          <w:sz w:val="24"/>
          <w:szCs w:val="24"/>
          <w:lang w:val="lt-LT"/>
        </w:rPr>
        <w:t xml:space="preserve">18. </w:t>
      </w:r>
      <w:r w:rsidR="0073611F" w:rsidRPr="00D837A0">
        <w:rPr>
          <w:sz w:val="24"/>
          <w:szCs w:val="24"/>
          <w:lang w:val="lt-LT"/>
        </w:rPr>
        <w:t>Mokiniai fiksuoja savo pasiekimus ir matuoja pažangą pasibaigus pusmečiams, metams. Per tam skirtas klasės valandėles jie lygina savo rezultatus su ankstesniais, daro išvadas apie pažangą. Atsižvelgdami į savo mokymosi sėkmę, išsiaiškina mokymosi poreikius, planuoja tolesnį mokymąsi, kelia sau ateities planus. Tai fiksuoja „Individualaus ugdymosi plano“  lapuose.</w:t>
      </w:r>
    </w:p>
    <w:p w:rsidR="0073611F" w:rsidRDefault="0073611F" w:rsidP="0073611F">
      <w:pPr>
        <w:jc w:val="both"/>
        <w:rPr>
          <w:sz w:val="24"/>
          <w:szCs w:val="24"/>
          <w:lang w:val="lt-LT"/>
        </w:rPr>
      </w:pPr>
    </w:p>
    <w:p w:rsidR="0073611F" w:rsidRPr="00D955C4" w:rsidRDefault="0073611F" w:rsidP="0073611F">
      <w:pPr>
        <w:jc w:val="center"/>
        <w:rPr>
          <w:b/>
          <w:sz w:val="24"/>
          <w:szCs w:val="24"/>
          <w:lang w:val="lt-LT"/>
        </w:rPr>
      </w:pPr>
      <w:r w:rsidRPr="00D955C4">
        <w:rPr>
          <w:b/>
          <w:sz w:val="24"/>
          <w:szCs w:val="24"/>
          <w:lang w:val="lt-LT"/>
        </w:rPr>
        <w:t>INFORMAVIMAS APIE VERTINIMĄ</w:t>
      </w:r>
    </w:p>
    <w:p w:rsidR="0073611F" w:rsidRPr="00D955C4" w:rsidRDefault="0073611F" w:rsidP="0073611F">
      <w:pPr>
        <w:jc w:val="center"/>
        <w:rPr>
          <w:b/>
          <w:sz w:val="24"/>
          <w:szCs w:val="24"/>
          <w:lang w:val="lt-LT"/>
        </w:rPr>
      </w:pPr>
    </w:p>
    <w:p w:rsidR="0073611F" w:rsidRPr="00D837A0" w:rsidRDefault="00A373EE" w:rsidP="00315773">
      <w:pPr>
        <w:jc w:val="both"/>
        <w:rPr>
          <w:sz w:val="24"/>
          <w:szCs w:val="24"/>
          <w:lang w:val="lt-LT"/>
        </w:rPr>
      </w:pPr>
      <w:r>
        <w:rPr>
          <w:sz w:val="24"/>
          <w:szCs w:val="24"/>
          <w:lang w:val="lt-LT"/>
        </w:rPr>
        <w:tab/>
      </w:r>
      <w:r w:rsidR="0073611F">
        <w:rPr>
          <w:sz w:val="24"/>
          <w:szCs w:val="24"/>
          <w:lang w:val="lt-LT"/>
        </w:rPr>
        <w:t xml:space="preserve">19. </w:t>
      </w:r>
      <w:r w:rsidR="0073611F" w:rsidRPr="00D837A0">
        <w:rPr>
          <w:sz w:val="24"/>
          <w:szCs w:val="24"/>
          <w:lang w:val="lt-LT"/>
        </w:rPr>
        <w:t>Rugsėjo mėnesį per pirmąją savo dalyko pamoką kiekvienas mokytojas supažindina mokinius su savo dalyko, modulio, pasirenkamojo dalyko programa, mokinių mokymosi pasiekimų informacijos kaupimo ir jos fiksavimo sistema, aptaria vertinimo kriterijus, metodus ir</w:t>
      </w:r>
      <w:r w:rsidR="0073611F" w:rsidRPr="00D837A0">
        <w:rPr>
          <w:spacing w:val="-5"/>
          <w:sz w:val="24"/>
          <w:szCs w:val="24"/>
          <w:lang w:val="lt-LT"/>
        </w:rPr>
        <w:t xml:space="preserve"> </w:t>
      </w:r>
      <w:r w:rsidR="0073611F" w:rsidRPr="00D837A0">
        <w:rPr>
          <w:sz w:val="24"/>
          <w:szCs w:val="24"/>
          <w:lang w:val="lt-LT"/>
        </w:rPr>
        <w:t>formas.</w:t>
      </w:r>
    </w:p>
    <w:p w:rsidR="0073611F" w:rsidRPr="00D837A0" w:rsidRDefault="00A373EE" w:rsidP="00315773">
      <w:pPr>
        <w:jc w:val="both"/>
        <w:rPr>
          <w:sz w:val="24"/>
          <w:szCs w:val="24"/>
          <w:lang w:val="lt-LT"/>
        </w:rPr>
      </w:pPr>
      <w:r>
        <w:rPr>
          <w:sz w:val="24"/>
          <w:szCs w:val="24"/>
          <w:lang w:val="lt-LT"/>
        </w:rPr>
        <w:tab/>
      </w:r>
      <w:r w:rsidR="0073611F">
        <w:rPr>
          <w:sz w:val="24"/>
          <w:szCs w:val="24"/>
          <w:lang w:val="lt-LT"/>
        </w:rPr>
        <w:t xml:space="preserve">20. </w:t>
      </w:r>
      <w:r w:rsidR="0073611F" w:rsidRPr="00D837A0">
        <w:rPr>
          <w:sz w:val="24"/>
          <w:szCs w:val="24"/>
          <w:lang w:val="lt-LT"/>
        </w:rPr>
        <w:t>Kabineto skelbimų lentoje mokytojai iškabina informaciją apie taikomą dalyko vertinimo</w:t>
      </w:r>
      <w:r w:rsidR="0073611F" w:rsidRPr="00D837A0">
        <w:rPr>
          <w:spacing w:val="-2"/>
          <w:sz w:val="24"/>
          <w:szCs w:val="24"/>
          <w:lang w:val="lt-LT"/>
        </w:rPr>
        <w:t xml:space="preserve"> </w:t>
      </w:r>
      <w:r w:rsidR="0073611F" w:rsidRPr="00D837A0">
        <w:rPr>
          <w:sz w:val="24"/>
          <w:szCs w:val="24"/>
          <w:lang w:val="lt-LT"/>
        </w:rPr>
        <w:t>sistemą.</w:t>
      </w:r>
    </w:p>
    <w:p w:rsidR="0073611F" w:rsidRPr="00D837A0" w:rsidRDefault="00A373EE" w:rsidP="00315773">
      <w:pPr>
        <w:jc w:val="both"/>
        <w:rPr>
          <w:sz w:val="24"/>
          <w:szCs w:val="24"/>
          <w:lang w:val="lt-LT"/>
        </w:rPr>
      </w:pPr>
      <w:r>
        <w:rPr>
          <w:sz w:val="24"/>
          <w:szCs w:val="24"/>
          <w:lang w:val="lt-LT"/>
        </w:rPr>
        <w:tab/>
      </w:r>
      <w:r w:rsidR="00315773">
        <w:rPr>
          <w:sz w:val="24"/>
          <w:szCs w:val="24"/>
          <w:lang w:val="lt-LT"/>
        </w:rPr>
        <w:t xml:space="preserve">21. </w:t>
      </w:r>
      <w:r w:rsidR="0073611F" w:rsidRPr="00D837A0">
        <w:rPr>
          <w:sz w:val="24"/>
          <w:szCs w:val="24"/>
          <w:lang w:val="lt-LT"/>
        </w:rPr>
        <w:t xml:space="preserve">Progimnazijos mokinių pasiekimų vertinimo tvarka skelbiama progimnazijos </w:t>
      </w:r>
      <w:r w:rsidR="0073791D">
        <w:rPr>
          <w:sz w:val="24"/>
          <w:szCs w:val="24"/>
          <w:lang w:val="lt-LT"/>
        </w:rPr>
        <w:t>elektroniniame dienyne</w:t>
      </w:r>
      <w:r w:rsidR="0073611F" w:rsidRPr="00D837A0">
        <w:rPr>
          <w:sz w:val="24"/>
          <w:szCs w:val="24"/>
          <w:lang w:val="lt-LT"/>
        </w:rPr>
        <w:t>, tėvai su ja su</w:t>
      </w:r>
      <w:r w:rsidR="00AF12F2">
        <w:rPr>
          <w:sz w:val="24"/>
          <w:szCs w:val="24"/>
          <w:lang w:val="lt-LT"/>
        </w:rPr>
        <w:t xml:space="preserve">pažindinami pirmame klasės </w:t>
      </w:r>
      <w:r w:rsidR="0073611F" w:rsidRPr="00D837A0">
        <w:rPr>
          <w:sz w:val="24"/>
          <w:szCs w:val="24"/>
          <w:lang w:val="lt-LT"/>
        </w:rPr>
        <w:t>tėvų</w:t>
      </w:r>
      <w:r w:rsidR="0073611F" w:rsidRPr="00D837A0">
        <w:rPr>
          <w:spacing w:val="-11"/>
          <w:sz w:val="24"/>
          <w:szCs w:val="24"/>
          <w:lang w:val="lt-LT"/>
        </w:rPr>
        <w:t xml:space="preserve"> </w:t>
      </w:r>
      <w:r w:rsidR="0073611F" w:rsidRPr="00D837A0">
        <w:rPr>
          <w:sz w:val="24"/>
          <w:szCs w:val="24"/>
          <w:lang w:val="lt-LT"/>
        </w:rPr>
        <w:t>susirinkime.</w:t>
      </w:r>
    </w:p>
    <w:p w:rsidR="0073611F" w:rsidRPr="00D837A0" w:rsidRDefault="00A373EE" w:rsidP="00315773">
      <w:pPr>
        <w:jc w:val="both"/>
        <w:rPr>
          <w:sz w:val="24"/>
          <w:szCs w:val="24"/>
          <w:lang w:val="lt-LT"/>
        </w:rPr>
      </w:pPr>
      <w:r>
        <w:rPr>
          <w:sz w:val="24"/>
          <w:szCs w:val="24"/>
          <w:lang w:val="lt-LT"/>
        </w:rPr>
        <w:tab/>
      </w:r>
      <w:r w:rsidR="00315773">
        <w:rPr>
          <w:sz w:val="24"/>
          <w:szCs w:val="24"/>
          <w:lang w:val="lt-LT"/>
        </w:rPr>
        <w:t xml:space="preserve">22. </w:t>
      </w:r>
      <w:r w:rsidR="0073611F" w:rsidRPr="00D837A0">
        <w:rPr>
          <w:sz w:val="24"/>
          <w:szCs w:val="24"/>
          <w:lang w:val="lt-LT"/>
        </w:rPr>
        <w:t>Ugdymosi pasiekimai fiksuojami elektroniniame dienyne. Neturintys galimybių naudotis internetu tėvai (globėjai, rūpintojai), jeigu pageidauja ir yra parašę prašymą, raštu informuojami apie vaiko mokymąsi kartą per mėnesį.</w:t>
      </w:r>
    </w:p>
    <w:p w:rsidR="0073611F" w:rsidRPr="00D837A0" w:rsidRDefault="00A373EE" w:rsidP="00315773">
      <w:pPr>
        <w:jc w:val="both"/>
        <w:rPr>
          <w:sz w:val="24"/>
          <w:szCs w:val="24"/>
          <w:lang w:val="lt-LT"/>
        </w:rPr>
      </w:pPr>
      <w:r>
        <w:rPr>
          <w:sz w:val="24"/>
          <w:szCs w:val="24"/>
          <w:lang w:val="lt-LT"/>
        </w:rPr>
        <w:tab/>
      </w:r>
      <w:r w:rsidR="00315773">
        <w:rPr>
          <w:sz w:val="24"/>
          <w:szCs w:val="24"/>
          <w:lang w:val="lt-LT"/>
        </w:rPr>
        <w:t xml:space="preserve">23. </w:t>
      </w:r>
      <w:r w:rsidR="0073611F" w:rsidRPr="00D837A0">
        <w:rPr>
          <w:sz w:val="24"/>
          <w:szCs w:val="24"/>
          <w:lang w:val="lt-LT"/>
        </w:rPr>
        <w:t>Atsiradus problemoms, tėvai (globėjai, rūpintojai) apie mokinių pasiekimus informuojami įvairiais būdais: skambinant, individualiai kalbantis, rašant</w:t>
      </w:r>
      <w:r w:rsidR="000F29A7">
        <w:rPr>
          <w:sz w:val="24"/>
          <w:szCs w:val="24"/>
          <w:lang w:val="lt-LT"/>
        </w:rPr>
        <w:t xml:space="preserve"> žinutes,</w:t>
      </w:r>
      <w:r w:rsidR="0073611F" w:rsidRPr="00D837A0">
        <w:rPr>
          <w:spacing w:val="-11"/>
          <w:sz w:val="24"/>
          <w:szCs w:val="24"/>
          <w:lang w:val="lt-LT"/>
        </w:rPr>
        <w:t xml:space="preserve"> </w:t>
      </w:r>
      <w:r w:rsidR="0073611F" w:rsidRPr="00D837A0">
        <w:rPr>
          <w:sz w:val="24"/>
          <w:szCs w:val="24"/>
          <w:lang w:val="lt-LT"/>
        </w:rPr>
        <w:t>laiškus.</w:t>
      </w:r>
    </w:p>
    <w:p w:rsidR="0073611F" w:rsidRPr="00D837A0" w:rsidRDefault="00A373EE" w:rsidP="00315773">
      <w:pPr>
        <w:jc w:val="both"/>
        <w:rPr>
          <w:sz w:val="24"/>
          <w:szCs w:val="24"/>
          <w:lang w:val="lt-LT"/>
        </w:rPr>
      </w:pPr>
      <w:r>
        <w:rPr>
          <w:sz w:val="24"/>
          <w:szCs w:val="24"/>
          <w:lang w:val="lt-LT"/>
        </w:rPr>
        <w:tab/>
      </w:r>
      <w:r w:rsidR="00315773">
        <w:rPr>
          <w:sz w:val="24"/>
          <w:szCs w:val="24"/>
          <w:lang w:val="lt-LT"/>
        </w:rPr>
        <w:t xml:space="preserve">24. </w:t>
      </w:r>
      <w:r w:rsidR="0073611F" w:rsidRPr="00D837A0">
        <w:rPr>
          <w:sz w:val="24"/>
          <w:szCs w:val="24"/>
          <w:lang w:val="lt-LT"/>
        </w:rPr>
        <w:t>Mokytojai, klasės vadovai, kiti su m</w:t>
      </w:r>
      <w:r w:rsidR="000F29A7">
        <w:rPr>
          <w:sz w:val="24"/>
          <w:szCs w:val="24"/>
          <w:lang w:val="lt-LT"/>
        </w:rPr>
        <w:t xml:space="preserve">okinio ugdymu susiję pedagogai </w:t>
      </w:r>
      <w:r w:rsidR="0073611F" w:rsidRPr="00D837A0">
        <w:rPr>
          <w:sz w:val="24"/>
          <w:szCs w:val="24"/>
          <w:lang w:val="lt-LT"/>
        </w:rPr>
        <w:t>individualių konsultacijų metu kartu su mokinių tėvais (globėjais, rūpintojais) aptaria mokinių daromą pažangą, ugdymosi pasiekimus ir numato būdus gerinti mokinio ugdymo(si) pasiekimus, prireikus koreguoja mokinio individualų ugdymo</w:t>
      </w:r>
      <w:r w:rsidR="0073611F" w:rsidRPr="00D837A0">
        <w:rPr>
          <w:spacing w:val="-10"/>
          <w:sz w:val="24"/>
          <w:szCs w:val="24"/>
          <w:lang w:val="lt-LT"/>
        </w:rPr>
        <w:t xml:space="preserve"> </w:t>
      </w:r>
      <w:r w:rsidR="0073611F" w:rsidRPr="00D837A0">
        <w:rPr>
          <w:sz w:val="24"/>
          <w:szCs w:val="24"/>
          <w:lang w:val="lt-LT"/>
        </w:rPr>
        <w:t>planą.</w:t>
      </w:r>
    </w:p>
    <w:p w:rsidR="0073611F" w:rsidRPr="00D837A0" w:rsidRDefault="00A373EE" w:rsidP="004A1005">
      <w:pPr>
        <w:jc w:val="both"/>
        <w:rPr>
          <w:sz w:val="24"/>
          <w:szCs w:val="24"/>
          <w:lang w:val="lt-LT"/>
        </w:rPr>
      </w:pPr>
      <w:r>
        <w:rPr>
          <w:sz w:val="24"/>
          <w:szCs w:val="24"/>
          <w:lang w:val="lt-LT"/>
        </w:rPr>
        <w:tab/>
      </w:r>
      <w:r w:rsidR="004A1005">
        <w:rPr>
          <w:sz w:val="24"/>
          <w:szCs w:val="24"/>
          <w:lang w:val="lt-LT"/>
        </w:rPr>
        <w:t xml:space="preserve">25. </w:t>
      </w:r>
      <w:r w:rsidR="0073611F" w:rsidRPr="00D837A0">
        <w:rPr>
          <w:sz w:val="24"/>
          <w:szCs w:val="24"/>
          <w:lang w:val="lt-LT"/>
        </w:rPr>
        <w:t>Mokiniams, jų tėvams (globėjams, rūpintojams) pageidaujant, progimnazijos nustatyta tvarka gali būti peržiūrėti gauti pasiekimų</w:t>
      </w:r>
      <w:r w:rsidR="0073611F" w:rsidRPr="00D837A0">
        <w:rPr>
          <w:spacing w:val="-11"/>
          <w:sz w:val="24"/>
          <w:szCs w:val="24"/>
          <w:lang w:val="lt-LT"/>
        </w:rPr>
        <w:t xml:space="preserve"> </w:t>
      </w:r>
      <w:r w:rsidR="0073611F" w:rsidRPr="00D837A0">
        <w:rPr>
          <w:sz w:val="24"/>
          <w:szCs w:val="24"/>
          <w:lang w:val="lt-LT"/>
        </w:rPr>
        <w:t>įvertinimai.</w:t>
      </w:r>
    </w:p>
    <w:p w:rsidR="0073611F" w:rsidRPr="00D837A0" w:rsidRDefault="00A373EE" w:rsidP="004A1005">
      <w:pPr>
        <w:jc w:val="both"/>
        <w:rPr>
          <w:sz w:val="24"/>
          <w:szCs w:val="24"/>
          <w:lang w:val="lt-LT"/>
        </w:rPr>
      </w:pPr>
      <w:r>
        <w:rPr>
          <w:sz w:val="24"/>
          <w:szCs w:val="24"/>
          <w:lang w:val="lt-LT"/>
        </w:rPr>
        <w:tab/>
      </w:r>
      <w:r w:rsidR="004A1005">
        <w:rPr>
          <w:sz w:val="24"/>
          <w:szCs w:val="24"/>
          <w:lang w:val="lt-LT"/>
        </w:rPr>
        <w:t xml:space="preserve">26. </w:t>
      </w:r>
      <w:r w:rsidR="0073611F" w:rsidRPr="00D837A0">
        <w:rPr>
          <w:sz w:val="24"/>
          <w:szCs w:val="24"/>
          <w:lang w:val="lt-LT"/>
        </w:rPr>
        <w:t>Su direktoriaus įsakymu dėl mokinių kėlimo į aukštesnę klasę, ugdymo programos baigimo, papildomų darbų skyrimo ar palikimo kartoti programą klasės vadovas mokinio tėvus (globėjus, rūpintojus) supažindina  ne vėliau kaip per 3</w:t>
      </w:r>
      <w:r w:rsidR="0073611F" w:rsidRPr="00D837A0">
        <w:rPr>
          <w:spacing w:val="-6"/>
          <w:sz w:val="24"/>
          <w:szCs w:val="24"/>
          <w:lang w:val="lt-LT"/>
        </w:rPr>
        <w:t xml:space="preserve"> </w:t>
      </w:r>
      <w:r w:rsidR="0073611F" w:rsidRPr="00D837A0">
        <w:rPr>
          <w:sz w:val="24"/>
          <w:szCs w:val="24"/>
          <w:lang w:val="lt-LT"/>
        </w:rPr>
        <w:t>dienas.</w:t>
      </w:r>
    </w:p>
    <w:p w:rsidR="0073611F" w:rsidRPr="00D837A0" w:rsidRDefault="00A373EE" w:rsidP="004A1005">
      <w:pPr>
        <w:jc w:val="both"/>
        <w:rPr>
          <w:sz w:val="24"/>
          <w:szCs w:val="24"/>
          <w:lang w:val="lt-LT"/>
        </w:rPr>
      </w:pPr>
      <w:r>
        <w:rPr>
          <w:sz w:val="24"/>
          <w:szCs w:val="24"/>
          <w:lang w:val="lt-LT"/>
        </w:rPr>
        <w:tab/>
      </w:r>
      <w:r w:rsidR="004A1005">
        <w:rPr>
          <w:sz w:val="24"/>
          <w:szCs w:val="24"/>
          <w:lang w:val="lt-LT"/>
        </w:rPr>
        <w:t xml:space="preserve">27. </w:t>
      </w:r>
      <w:r w:rsidR="0073611F" w:rsidRPr="00D837A0">
        <w:rPr>
          <w:sz w:val="24"/>
          <w:szCs w:val="24"/>
          <w:lang w:val="lt-LT"/>
        </w:rPr>
        <w:t>Tėvų informavimo apie jų vaiko ugdymo(si) poreikius, pažangą, progimnazijos lankymą ir elgesį</w:t>
      </w:r>
      <w:r w:rsidR="0073611F" w:rsidRPr="00D837A0">
        <w:rPr>
          <w:spacing w:val="-7"/>
          <w:sz w:val="24"/>
          <w:szCs w:val="24"/>
          <w:lang w:val="lt-LT"/>
        </w:rPr>
        <w:t xml:space="preserve"> </w:t>
      </w:r>
      <w:r w:rsidR="0073611F" w:rsidRPr="00D837A0">
        <w:rPr>
          <w:sz w:val="24"/>
          <w:szCs w:val="24"/>
          <w:lang w:val="lt-LT"/>
        </w:rPr>
        <w:t>tvarka:</w:t>
      </w:r>
    </w:p>
    <w:p w:rsidR="0073611F" w:rsidRPr="00D837A0" w:rsidRDefault="00A373EE" w:rsidP="004A1005">
      <w:pPr>
        <w:jc w:val="both"/>
        <w:rPr>
          <w:sz w:val="24"/>
          <w:szCs w:val="24"/>
          <w:lang w:val="lt-LT"/>
        </w:rPr>
      </w:pPr>
      <w:r>
        <w:rPr>
          <w:sz w:val="24"/>
          <w:szCs w:val="24"/>
          <w:lang w:val="lt-LT"/>
        </w:rPr>
        <w:tab/>
      </w:r>
      <w:r w:rsidR="004A1005">
        <w:rPr>
          <w:sz w:val="24"/>
          <w:szCs w:val="24"/>
          <w:lang w:val="lt-LT"/>
        </w:rPr>
        <w:t xml:space="preserve">27.1. </w:t>
      </w:r>
      <w:r w:rsidR="0073611F" w:rsidRPr="00D837A0">
        <w:rPr>
          <w:sz w:val="24"/>
          <w:szCs w:val="24"/>
          <w:lang w:val="lt-LT"/>
        </w:rPr>
        <w:t>informacija apie ugdymo ir ugdymosi pažangą, poreikius, mokyklos lankymą ir elgesį tėvams teikiama elektroniniame</w:t>
      </w:r>
      <w:r w:rsidR="0073611F" w:rsidRPr="00D837A0">
        <w:rPr>
          <w:spacing w:val="-8"/>
          <w:sz w:val="24"/>
          <w:szCs w:val="24"/>
          <w:lang w:val="lt-LT"/>
        </w:rPr>
        <w:t xml:space="preserve"> </w:t>
      </w:r>
      <w:r w:rsidR="0073611F" w:rsidRPr="00D837A0">
        <w:rPr>
          <w:sz w:val="24"/>
          <w:szCs w:val="24"/>
          <w:lang w:val="lt-LT"/>
        </w:rPr>
        <w:t>dienyne;</w:t>
      </w:r>
    </w:p>
    <w:p w:rsidR="004A1005" w:rsidRDefault="00A373EE" w:rsidP="004A1005">
      <w:pPr>
        <w:jc w:val="both"/>
        <w:rPr>
          <w:sz w:val="24"/>
          <w:szCs w:val="24"/>
          <w:lang w:val="lt-LT"/>
        </w:rPr>
      </w:pPr>
      <w:r>
        <w:rPr>
          <w:sz w:val="24"/>
          <w:szCs w:val="24"/>
          <w:lang w:val="lt-LT"/>
        </w:rPr>
        <w:tab/>
      </w:r>
      <w:r w:rsidR="004A1005">
        <w:rPr>
          <w:sz w:val="24"/>
          <w:szCs w:val="24"/>
          <w:lang w:val="lt-LT"/>
        </w:rPr>
        <w:t xml:space="preserve">27.2. </w:t>
      </w:r>
      <w:r w:rsidR="0073611F" w:rsidRPr="00D837A0">
        <w:rPr>
          <w:sz w:val="24"/>
          <w:szCs w:val="24"/>
          <w:lang w:val="lt-LT"/>
        </w:rPr>
        <w:t>apie pakitusią mokinio būklę (pakitusį elgesį) mokytojas informuoja klasės vadovą. Nesant klasės vadovo – administraciją. Kartu priimami sprendimai apie mokini</w:t>
      </w:r>
      <w:r w:rsidR="000F29A7">
        <w:rPr>
          <w:sz w:val="24"/>
          <w:szCs w:val="24"/>
          <w:lang w:val="lt-LT"/>
        </w:rPr>
        <w:t>o tėvų ir/ar pagalbą teikiančių</w:t>
      </w:r>
      <w:r w:rsidR="0073611F" w:rsidRPr="00D837A0">
        <w:rPr>
          <w:sz w:val="24"/>
          <w:szCs w:val="24"/>
          <w:lang w:val="lt-LT"/>
        </w:rPr>
        <w:t xml:space="preserve"> progimnazijos specialistų informavimą. Atskirais atvejais apie mokinio būklę tėvus informuoja psichologė, socialinis pedagogas, visuomenės slaugytoja ar administracija;</w:t>
      </w:r>
    </w:p>
    <w:p w:rsidR="004A1005" w:rsidRDefault="00A373EE" w:rsidP="004A1005">
      <w:pPr>
        <w:jc w:val="both"/>
        <w:rPr>
          <w:sz w:val="24"/>
          <w:szCs w:val="24"/>
          <w:lang w:val="lt-LT"/>
        </w:rPr>
      </w:pPr>
      <w:r>
        <w:rPr>
          <w:sz w:val="24"/>
          <w:szCs w:val="24"/>
          <w:lang w:val="lt-LT"/>
        </w:rPr>
        <w:tab/>
      </w:r>
      <w:r w:rsidR="004A1005">
        <w:rPr>
          <w:sz w:val="24"/>
          <w:szCs w:val="24"/>
          <w:lang w:val="lt-LT"/>
        </w:rPr>
        <w:t xml:space="preserve">27.3. </w:t>
      </w:r>
      <w:r w:rsidR="0073611F" w:rsidRPr="00D837A0">
        <w:rPr>
          <w:sz w:val="24"/>
          <w:szCs w:val="24"/>
          <w:lang w:val="lt-LT"/>
        </w:rPr>
        <w:t>mokinio tėvai gali būti kviečiami į progimnaziją individualiai aptarti su mokytoju, klasės vadovu ar administracija mokinio būklę, ugdymosi pažangą, poreikius, mokyklos lankymą ir elgesį. Mokinio tėvų pakvietimą inicijuoja klasės vadovas, dalyko mokytoj</w:t>
      </w:r>
      <w:r w:rsidR="004A1005">
        <w:rPr>
          <w:sz w:val="24"/>
          <w:szCs w:val="24"/>
          <w:lang w:val="lt-LT"/>
        </w:rPr>
        <w:t>as ar direktoriaus pavaduotojas;</w:t>
      </w:r>
    </w:p>
    <w:p w:rsidR="0073611F" w:rsidRPr="00D837A0" w:rsidRDefault="00A373EE" w:rsidP="004A1005">
      <w:pPr>
        <w:jc w:val="both"/>
        <w:rPr>
          <w:sz w:val="24"/>
          <w:szCs w:val="24"/>
          <w:lang w:val="lt-LT"/>
        </w:rPr>
      </w:pPr>
      <w:r>
        <w:rPr>
          <w:sz w:val="24"/>
          <w:szCs w:val="24"/>
          <w:lang w:val="lt-LT"/>
        </w:rPr>
        <w:tab/>
      </w:r>
      <w:r w:rsidR="004A1005">
        <w:rPr>
          <w:sz w:val="24"/>
          <w:szCs w:val="24"/>
          <w:lang w:val="lt-LT"/>
        </w:rPr>
        <w:t>27.4.</w:t>
      </w:r>
      <w:r w:rsidR="0073611F" w:rsidRPr="00D837A0">
        <w:rPr>
          <w:sz w:val="24"/>
          <w:szCs w:val="24"/>
          <w:lang w:val="lt-LT"/>
        </w:rPr>
        <w:t xml:space="preserve"> nepatenkinamus pusmečių, metų įvertinimus turinčių mokinių tėvai informuojami raštu (nurodomi dalykai, iš kurių mokinio gebėjimai vertinami nepatenkinamai, mokinio atsiskaitymo ir kėlimo į aukštesnę klasę tvarka). Informacijos pateikimą organizuoja klasės</w:t>
      </w:r>
      <w:r w:rsidR="0073611F" w:rsidRPr="00D837A0">
        <w:rPr>
          <w:spacing w:val="-4"/>
          <w:sz w:val="24"/>
          <w:szCs w:val="24"/>
          <w:lang w:val="lt-LT"/>
        </w:rPr>
        <w:t xml:space="preserve"> </w:t>
      </w:r>
      <w:r w:rsidR="0073611F" w:rsidRPr="00D837A0">
        <w:rPr>
          <w:sz w:val="24"/>
          <w:szCs w:val="24"/>
          <w:lang w:val="lt-LT"/>
        </w:rPr>
        <w:lastRenderedPageBreak/>
        <w:t>vadovas.</w:t>
      </w:r>
    </w:p>
    <w:p w:rsidR="004A1005" w:rsidRDefault="00A373EE" w:rsidP="000F29A7">
      <w:pPr>
        <w:jc w:val="both"/>
        <w:rPr>
          <w:sz w:val="24"/>
          <w:szCs w:val="24"/>
          <w:lang w:val="lt-LT"/>
        </w:rPr>
      </w:pPr>
      <w:r>
        <w:rPr>
          <w:sz w:val="24"/>
          <w:szCs w:val="24"/>
          <w:lang w:val="lt-LT"/>
        </w:rPr>
        <w:tab/>
      </w:r>
      <w:r w:rsidR="004A1005">
        <w:rPr>
          <w:sz w:val="24"/>
          <w:szCs w:val="24"/>
          <w:lang w:val="lt-LT"/>
        </w:rPr>
        <w:t xml:space="preserve">28. </w:t>
      </w:r>
      <w:r w:rsidR="004A1005" w:rsidRPr="00D837A0">
        <w:rPr>
          <w:sz w:val="24"/>
          <w:szCs w:val="24"/>
          <w:lang w:val="lt-LT"/>
        </w:rPr>
        <w:t>Klasės mokinių pasiekimų pažanga fiksuojama pusmečių, metų rezultatų suvestinėse. Su mokinių Individualaus ugdymosi planais klasės vadovas supažindina tėvus susirinkimų ar individualių pokalbių metu ne rečiau kaip vieną kartą per mokslo</w:t>
      </w:r>
      <w:r w:rsidR="004A1005" w:rsidRPr="00D837A0">
        <w:rPr>
          <w:spacing w:val="-10"/>
          <w:sz w:val="24"/>
          <w:szCs w:val="24"/>
          <w:lang w:val="lt-LT"/>
        </w:rPr>
        <w:t xml:space="preserve"> </w:t>
      </w:r>
      <w:r w:rsidR="004A1005" w:rsidRPr="00D837A0">
        <w:rPr>
          <w:sz w:val="24"/>
          <w:szCs w:val="24"/>
          <w:lang w:val="lt-LT"/>
        </w:rPr>
        <w:t>metus.</w:t>
      </w:r>
    </w:p>
    <w:p w:rsidR="00C54E29" w:rsidRPr="00D837A0" w:rsidRDefault="00C54E29" w:rsidP="000F29A7">
      <w:pPr>
        <w:jc w:val="both"/>
        <w:rPr>
          <w:sz w:val="24"/>
          <w:szCs w:val="24"/>
          <w:lang w:val="lt-LT"/>
        </w:rPr>
      </w:pPr>
    </w:p>
    <w:p w:rsidR="004A1005" w:rsidRPr="004A1005" w:rsidRDefault="000F29A7" w:rsidP="004A1005">
      <w:pPr>
        <w:jc w:val="center"/>
        <w:rPr>
          <w:b/>
          <w:sz w:val="24"/>
          <w:szCs w:val="24"/>
          <w:lang w:val="lt-LT"/>
        </w:rPr>
      </w:pPr>
      <w:r w:rsidRPr="000F29A7">
        <w:rPr>
          <w:b/>
          <w:sz w:val="24"/>
          <w:szCs w:val="24"/>
          <w:lang w:val="lt-LT"/>
        </w:rPr>
        <w:t>5–8 KLASIŲ MOKINIŲ</w:t>
      </w:r>
      <w:r w:rsidRPr="000F29A7">
        <w:rPr>
          <w:b/>
          <w:sz w:val="20"/>
          <w:szCs w:val="24"/>
          <w:lang w:val="lt-LT"/>
        </w:rPr>
        <w:t xml:space="preserve"> </w:t>
      </w:r>
      <w:r w:rsidR="004A1005" w:rsidRPr="004A1005">
        <w:rPr>
          <w:b/>
          <w:sz w:val="24"/>
          <w:szCs w:val="24"/>
          <w:lang w:val="lt-LT"/>
        </w:rPr>
        <w:t>VERTINIMAS UGDYMO PROCESE IR BAIGUS PROGRAMĄ</w:t>
      </w:r>
      <w:r>
        <w:rPr>
          <w:b/>
          <w:sz w:val="24"/>
          <w:szCs w:val="24"/>
          <w:lang w:val="lt-LT"/>
        </w:rPr>
        <w:t xml:space="preserve"> </w:t>
      </w:r>
    </w:p>
    <w:p w:rsidR="0073611F" w:rsidRPr="00D837A0" w:rsidRDefault="0073611F" w:rsidP="0073611F">
      <w:pPr>
        <w:jc w:val="both"/>
        <w:rPr>
          <w:sz w:val="24"/>
          <w:szCs w:val="24"/>
          <w:lang w:val="lt-LT"/>
        </w:rPr>
      </w:pPr>
    </w:p>
    <w:p w:rsidR="004A1005" w:rsidRPr="00D837A0" w:rsidRDefault="00A373EE" w:rsidP="00BA6A08">
      <w:pPr>
        <w:jc w:val="both"/>
        <w:rPr>
          <w:sz w:val="24"/>
          <w:szCs w:val="24"/>
          <w:lang w:val="lt-LT"/>
        </w:rPr>
      </w:pPr>
      <w:r>
        <w:rPr>
          <w:sz w:val="24"/>
          <w:szCs w:val="24"/>
          <w:lang w:val="lt-LT"/>
        </w:rPr>
        <w:tab/>
      </w:r>
      <w:r w:rsidR="00FC6078">
        <w:rPr>
          <w:sz w:val="24"/>
          <w:szCs w:val="24"/>
          <w:lang w:val="lt-LT"/>
        </w:rPr>
        <w:t>29</w:t>
      </w:r>
      <w:r w:rsidR="004A1005">
        <w:rPr>
          <w:sz w:val="24"/>
          <w:szCs w:val="24"/>
          <w:lang w:val="lt-LT"/>
        </w:rPr>
        <w:t xml:space="preserve">. </w:t>
      </w:r>
      <w:r w:rsidR="004A1005" w:rsidRPr="00D837A0">
        <w:rPr>
          <w:sz w:val="24"/>
          <w:szCs w:val="24"/>
          <w:lang w:val="lt-LT"/>
        </w:rPr>
        <w:t>Mokinio mokymosi pasiekimai pusmečio pabaigoje apibendrinami ir vertinimo rezultatas fiksuojamas įrašu „įskaityta“ ir (arba) balu, taikant 10 balų vertinimo</w:t>
      </w:r>
      <w:r w:rsidR="004A1005" w:rsidRPr="00D837A0">
        <w:rPr>
          <w:spacing w:val="-11"/>
          <w:sz w:val="24"/>
          <w:szCs w:val="24"/>
          <w:lang w:val="lt-LT"/>
        </w:rPr>
        <w:t xml:space="preserve"> </w:t>
      </w:r>
      <w:r w:rsidR="004A1005" w:rsidRPr="00D837A0">
        <w:rPr>
          <w:sz w:val="24"/>
          <w:szCs w:val="24"/>
          <w:lang w:val="lt-LT"/>
        </w:rPr>
        <w:t>sistemą:</w:t>
      </w:r>
    </w:p>
    <w:p w:rsidR="004A1005" w:rsidRPr="00D837A0" w:rsidRDefault="00A373EE" w:rsidP="00BA6A08">
      <w:pPr>
        <w:jc w:val="both"/>
        <w:rPr>
          <w:sz w:val="24"/>
          <w:szCs w:val="24"/>
          <w:lang w:val="lt-LT"/>
        </w:rPr>
      </w:pPr>
      <w:r>
        <w:rPr>
          <w:sz w:val="24"/>
          <w:szCs w:val="24"/>
          <w:lang w:val="lt-LT"/>
        </w:rPr>
        <w:tab/>
      </w:r>
      <w:r w:rsidR="00FC6078">
        <w:rPr>
          <w:sz w:val="24"/>
          <w:szCs w:val="24"/>
          <w:lang w:val="lt-LT"/>
        </w:rPr>
        <w:t>29</w:t>
      </w:r>
      <w:r w:rsidR="004A1005">
        <w:rPr>
          <w:sz w:val="24"/>
          <w:szCs w:val="24"/>
          <w:lang w:val="lt-LT"/>
        </w:rPr>
        <w:t xml:space="preserve">.1. </w:t>
      </w:r>
      <w:r w:rsidR="004A1005" w:rsidRPr="00D837A0">
        <w:rPr>
          <w:sz w:val="24"/>
          <w:szCs w:val="24"/>
          <w:lang w:val="lt-LT"/>
        </w:rPr>
        <w:t xml:space="preserve">patenkinamas įvertinimas – įrašai: </w:t>
      </w:r>
      <w:r w:rsidR="004A1005">
        <w:rPr>
          <w:sz w:val="24"/>
          <w:szCs w:val="24"/>
          <w:lang w:val="lt-LT"/>
        </w:rPr>
        <w:t>„atleista“ („</w:t>
      </w:r>
      <w:proofErr w:type="spellStart"/>
      <w:r w:rsidR="004A1005">
        <w:rPr>
          <w:sz w:val="24"/>
          <w:szCs w:val="24"/>
          <w:lang w:val="lt-LT"/>
        </w:rPr>
        <w:t>atl</w:t>
      </w:r>
      <w:proofErr w:type="spellEnd"/>
      <w:r w:rsidR="004A1005">
        <w:rPr>
          <w:sz w:val="24"/>
          <w:szCs w:val="24"/>
          <w:lang w:val="lt-LT"/>
        </w:rPr>
        <w:t xml:space="preserve">“), „įskaityta  </w:t>
      </w:r>
      <w:r w:rsidR="004A1005" w:rsidRPr="00D837A0">
        <w:rPr>
          <w:sz w:val="24"/>
          <w:szCs w:val="24"/>
          <w:lang w:val="lt-LT"/>
        </w:rPr>
        <w:t>(„</w:t>
      </w:r>
      <w:proofErr w:type="spellStart"/>
      <w:r w:rsidR="004A1005" w:rsidRPr="00D837A0">
        <w:rPr>
          <w:sz w:val="24"/>
          <w:szCs w:val="24"/>
          <w:lang w:val="lt-LT"/>
        </w:rPr>
        <w:t>įsk</w:t>
      </w:r>
      <w:proofErr w:type="spellEnd"/>
      <w:r w:rsidR="004A1005" w:rsidRPr="00D837A0">
        <w:rPr>
          <w:sz w:val="24"/>
          <w:szCs w:val="24"/>
          <w:lang w:val="lt-LT"/>
        </w:rPr>
        <w:t>“), 4–10 balų</w:t>
      </w:r>
      <w:r w:rsidR="004A1005" w:rsidRPr="00D837A0">
        <w:rPr>
          <w:spacing w:val="-2"/>
          <w:sz w:val="24"/>
          <w:szCs w:val="24"/>
          <w:lang w:val="lt-LT"/>
        </w:rPr>
        <w:t xml:space="preserve"> </w:t>
      </w:r>
      <w:r w:rsidR="004A1005" w:rsidRPr="00D837A0">
        <w:rPr>
          <w:sz w:val="24"/>
          <w:szCs w:val="24"/>
          <w:lang w:val="lt-LT"/>
        </w:rPr>
        <w:t>įvertinimas;</w:t>
      </w:r>
    </w:p>
    <w:p w:rsidR="004A1005" w:rsidRPr="00D837A0" w:rsidRDefault="00A373EE" w:rsidP="00BA6A08">
      <w:pPr>
        <w:jc w:val="both"/>
        <w:rPr>
          <w:sz w:val="24"/>
          <w:szCs w:val="24"/>
          <w:lang w:val="lt-LT"/>
        </w:rPr>
      </w:pPr>
      <w:r>
        <w:rPr>
          <w:sz w:val="24"/>
          <w:szCs w:val="24"/>
          <w:lang w:val="lt-LT"/>
        </w:rPr>
        <w:tab/>
      </w:r>
      <w:r w:rsidR="00FC6078">
        <w:rPr>
          <w:sz w:val="24"/>
          <w:szCs w:val="24"/>
          <w:lang w:val="lt-LT"/>
        </w:rPr>
        <w:t>29</w:t>
      </w:r>
      <w:r w:rsidR="004A1005">
        <w:rPr>
          <w:sz w:val="24"/>
          <w:szCs w:val="24"/>
          <w:lang w:val="lt-LT"/>
        </w:rPr>
        <w:t xml:space="preserve">.2. </w:t>
      </w:r>
      <w:r w:rsidR="004A1005" w:rsidRPr="00D837A0">
        <w:rPr>
          <w:sz w:val="24"/>
          <w:szCs w:val="24"/>
          <w:lang w:val="lt-LT"/>
        </w:rPr>
        <w:t>nepatenkinamas įvertinimas – įrašai: „neįskaityta“ („</w:t>
      </w:r>
      <w:proofErr w:type="spellStart"/>
      <w:r w:rsidR="004A1005" w:rsidRPr="00D837A0">
        <w:rPr>
          <w:sz w:val="24"/>
          <w:szCs w:val="24"/>
          <w:lang w:val="lt-LT"/>
        </w:rPr>
        <w:t>neįsk</w:t>
      </w:r>
      <w:proofErr w:type="spellEnd"/>
      <w:r w:rsidR="004A1005" w:rsidRPr="00D837A0">
        <w:rPr>
          <w:sz w:val="24"/>
          <w:szCs w:val="24"/>
          <w:lang w:val="lt-LT"/>
        </w:rPr>
        <w:t>“), , 1–3 balų</w:t>
      </w:r>
      <w:r w:rsidR="004A1005" w:rsidRPr="00D837A0">
        <w:rPr>
          <w:spacing w:val="-4"/>
          <w:sz w:val="24"/>
          <w:szCs w:val="24"/>
          <w:lang w:val="lt-LT"/>
        </w:rPr>
        <w:t xml:space="preserve"> </w:t>
      </w:r>
      <w:r w:rsidR="004A1005" w:rsidRPr="00D837A0">
        <w:rPr>
          <w:sz w:val="24"/>
          <w:szCs w:val="24"/>
          <w:lang w:val="lt-LT"/>
        </w:rPr>
        <w:t>įvertinimas;</w:t>
      </w:r>
    </w:p>
    <w:p w:rsidR="004A1005" w:rsidRPr="00D837A0" w:rsidRDefault="00A373EE" w:rsidP="00BA6A08">
      <w:pPr>
        <w:jc w:val="both"/>
        <w:rPr>
          <w:sz w:val="24"/>
          <w:szCs w:val="24"/>
          <w:lang w:val="lt-LT"/>
        </w:rPr>
      </w:pPr>
      <w:r>
        <w:rPr>
          <w:sz w:val="24"/>
          <w:szCs w:val="24"/>
          <w:lang w:val="lt-LT"/>
        </w:rPr>
        <w:tab/>
      </w:r>
      <w:r w:rsidR="00FC6078">
        <w:rPr>
          <w:sz w:val="24"/>
          <w:szCs w:val="24"/>
          <w:lang w:val="lt-LT"/>
        </w:rPr>
        <w:t>29</w:t>
      </w:r>
      <w:r w:rsidR="004A1005">
        <w:rPr>
          <w:sz w:val="24"/>
          <w:szCs w:val="24"/>
          <w:lang w:val="lt-LT"/>
        </w:rPr>
        <w:t>.3.</w:t>
      </w:r>
      <w:r w:rsidR="004A1005" w:rsidRPr="00D837A0">
        <w:rPr>
          <w:sz w:val="24"/>
          <w:szCs w:val="24"/>
          <w:lang w:val="lt-LT"/>
        </w:rPr>
        <w:t>vertinant mokinių pasiekimus orientuojamasi į pasiekimų lygius, apibrėžtus Pagrindinio ir vidurinio ugdymo bendrosiose programose. Vertinimo</w:t>
      </w:r>
      <w:r w:rsidR="004A1005" w:rsidRPr="00D837A0">
        <w:rPr>
          <w:spacing w:val="-10"/>
          <w:sz w:val="24"/>
          <w:szCs w:val="24"/>
          <w:lang w:val="lt-LT"/>
        </w:rPr>
        <w:t xml:space="preserve"> </w:t>
      </w:r>
      <w:r w:rsidR="004A1005" w:rsidRPr="00D837A0">
        <w:rPr>
          <w:sz w:val="24"/>
          <w:szCs w:val="24"/>
          <w:lang w:val="lt-LT"/>
        </w:rPr>
        <w:t>skalė:</w:t>
      </w:r>
    </w:p>
    <w:p w:rsidR="0073611F" w:rsidRPr="00D837A0" w:rsidRDefault="0073611F" w:rsidP="00BA6A08">
      <w:pPr>
        <w:jc w:val="both"/>
        <w:rPr>
          <w:sz w:val="24"/>
          <w:szCs w:val="24"/>
          <w:lang w:val="lt-L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2976"/>
        <w:gridCol w:w="2977"/>
        <w:gridCol w:w="1418"/>
      </w:tblGrid>
      <w:tr w:rsidR="00BA6A08" w:rsidRPr="00D837A0" w:rsidTr="00BA6A08">
        <w:trPr>
          <w:trHeight w:hRule="exact" w:val="286"/>
        </w:trPr>
        <w:tc>
          <w:tcPr>
            <w:tcW w:w="2127" w:type="dxa"/>
          </w:tcPr>
          <w:p w:rsidR="00BA6A08" w:rsidRPr="00D837A0" w:rsidRDefault="00BA6A08" w:rsidP="00A373EE">
            <w:pPr>
              <w:rPr>
                <w:b/>
                <w:sz w:val="24"/>
                <w:szCs w:val="24"/>
                <w:lang w:val="lt-LT"/>
              </w:rPr>
            </w:pPr>
            <w:r w:rsidRPr="00D837A0">
              <w:rPr>
                <w:b/>
                <w:sz w:val="24"/>
                <w:szCs w:val="24"/>
                <w:lang w:val="lt-LT"/>
              </w:rPr>
              <w:t>Pasiekimų lygis</w:t>
            </w:r>
          </w:p>
        </w:tc>
        <w:tc>
          <w:tcPr>
            <w:tcW w:w="2976" w:type="dxa"/>
          </w:tcPr>
          <w:p w:rsidR="00BA6A08" w:rsidRPr="00D837A0" w:rsidRDefault="00BA6A08" w:rsidP="00A373EE">
            <w:pPr>
              <w:rPr>
                <w:b/>
                <w:sz w:val="24"/>
                <w:szCs w:val="24"/>
                <w:lang w:val="lt-LT"/>
              </w:rPr>
            </w:pPr>
            <w:r w:rsidRPr="00D837A0">
              <w:rPr>
                <w:b/>
                <w:sz w:val="24"/>
                <w:szCs w:val="24"/>
                <w:lang w:val="lt-LT"/>
              </w:rPr>
              <w:t>Trumpas apibūdinimas</w:t>
            </w:r>
          </w:p>
        </w:tc>
        <w:tc>
          <w:tcPr>
            <w:tcW w:w="4395" w:type="dxa"/>
            <w:gridSpan w:val="2"/>
          </w:tcPr>
          <w:p w:rsidR="00BA6A08" w:rsidRPr="00D837A0" w:rsidRDefault="00BA6A08" w:rsidP="00A373EE">
            <w:pPr>
              <w:rPr>
                <w:b/>
                <w:sz w:val="24"/>
                <w:szCs w:val="24"/>
                <w:lang w:val="lt-LT"/>
              </w:rPr>
            </w:pPr>
            <w:r w:rsidRPr="00D837A0">
              <w:rPr>
                <w:b/>
                <w:sz w:val="24"/>
                <w:szCs w:val="24"/>
                <w:lang w:val="lt-LT"/>
              </w:rPr>
              <w:t>Įvertinimas</w:t>
            </w:r>
          </w:p>
        </w:tc>
      </w:tr>
      <w:tr w:rsidR="00BA6A08" w:rsidRPr="00D837A0" w:rsidTr="00BA6A08">
        <w:trPr>
          <w:trHeight w:hRule="exact" w:val="286"/>
        </w:trPr>
        <w:tc>
          <w:tcPr>
            <w:tcW w:w="2127" w:type="dxa"/>
            <w:vMerge w:val="restart"/>
          </w:tcPr>
          <w:p w:rsidR="00BA6A08" w:rsidRPr="00D837A0" w:rsidRDefault="003123AC" w:rsidP="00A373EE">
            <w:pPr>
              <w:rPr>
                <w:sz w:val="24"/>
                <w:szCs w:val="24"/>
                <w:lang w:val="lt-LT"/>
              </w:rPr>
            </w:pPr>
            <w:r>
              <w:rPr>
                <w:sz w:val="24"/>
                <w:szCs w:val="24"/>
                <w:lang w:val="lt-LT"/>
              </w:rPr>
              <w:t xml:space="preserve"> </w:t>
            </w:r>
            <w:r w:rsidR="00BA6A08" w:rsidRPr="00D837A0">
              <w:rPr>
                <w:sz w:val="24"/>
                <w:szCs w:val="24"/>
                <w:lang w:val="lt-LT"/>
              </w:rPr>
              <w:t>aukštesnysis</w:t>
            </w:r>
          </w:p>
        </w:tc>
        <w:tc>
          <w:tcPr>
            <w:tcW w:w="2976" w:type="dxa"/>
          </w:tcPr>
          <w:p w:rsidR="00BA6A08" w:rsidRPr="00D837A0" w:rsidRDefault="00BA6A08" w:rsidP="00A373EE">
            <w:pPr>
              <w:rPr>
                <w:sz w:val="24"/>
                <w:szCs w:val="24"/>
                <w:lang w:val="lt-LT"/>
              </w:rPr>
            </w:pPr>
            <w:r w:rsidRPr="00D837A0">
              <w:rPr>
                <w:sz w:val="24"/>
                <w:szCs w:val="24"/>
                <w:lang w:val="lt-LT"/>
              </w:rPr>
              <w:t>puikiai</w:t>
            </w:r>
          </w:p>
        </w:tc>
        <w:tc>
          <w:tcPr>
            <w:tcW w:w="2977" w:type="dxa"/>
          </w:tcPr>
          <w:p w:rsidR="00BA6A08" w:rsidRPr="003123AC" w:rsidRDefault="00BA6A08" w:rsidP="00A373EE">
            <w:pPr>
              <w:rPr>
                <w:szCs w:val="24"/>
                <w:lang w:val="lt-LT"/>
              </w:rPr>
            </w:pPr>
            <w:r w:rsidRPr="003123AC">
              <w:rPr>
                <w:szCs w:val="24"/>
                <w:lang w:val="lt-LT"/>
              </w:rPr>
              <w:t>10 (dešimt)</w:t>
            </w:r>
          </w:p>
        </w:tc>
        <w:tc>
          <w:tcPr>
            <w:tcW w:w="1418" w:type="dxa"/>
            <w:vMerge w:val="restart"/>
          </w:tcPr>
          <w:p w:rsidR="00BA6A08" w:rsidRPr="003123AC" w:rsidRDefault="00BA6A08" w:rsidP="00A373EE">
            <w:pPr>
              <w:rPr>
                <w:szCs w:val="24"/>
                <w:lang w:val="lt-LT"/>
              </w:rPr>
            </w:pPr>
            <w:r w:rsidRPr="003123AC">
              <w:rPr>
                <w:szCs w:val="24"/>
                <w:lang w:val="lt-LT"/>
              </w:rPr>
              <w:t>Įskaityta</w:t>
            </w:r>
          </w:p>
        </w:tc>
      </w:tr>
      <w:tr w:rsidR="00BA6A08" w:rsidRPr="00D837A0" w:rsidTr="00BA6A08">
        <w:trPr>
          <w:trHeight w:hRule="exact" w:val="288"/>
        </w:trPr>
        <w:tc>
          <w:tcPr>
            <w:tcW w:w="2127" w:type="dxa"/>
            <w:vMerge/>
          </w:tcPr>
          <w:p w:rsidR="00BA6A08" w:rsidRPr="00D837A0" w:rsidRDefault="00BA6A08" w:rsidP="00A373EE">
            <w:pPr>
              <w:rPr>
                <w:sz w:val="24"/>
                <w:szCs w:val="24"/>
                <w:lang w:val="lt-LT"/>
              </w:rPr>
            </w:pPr>
          </w:p>
        </w:tc>
        <w:tc>
          <w:tcPr>
            <w:tcW w:w="2976" w:type="dxa"/>
          </w:tcPr>
          <w:p w:rsidR="00BA6A08" w:rsidRPr="00D837A0" w:rsidRDefault="00BA6A08" w:rsidP="00A373EE">
            <w:pPr>
              <w:rPr>
                <w:sz w:val="24"/>
                <w:szCs w:val="24"/>
                <w:lang w:val="lt-LT"/>
              </w:rPr>
            </w:pPr>
            <w:r w:rsidRPr="00D837A0">
              <w:rPr>
                <w:sz w:val="24"/>
                <w:szCs w:val="24"/>
                <w:lang w:val="lt-LT"/>
              </w:rPr>
              <w:t>labai gerai</w:t>
            </w:r>
          </w:p>
        </w:tc>
        <w:tc>
          <w:tcPr>
            <w:tcW w:w="2977" w:type="dxa"/>
          </w:tcPr>
          <w:p w:rsidR="00BA6A08" w:rsidRPr="00D837A0" w:rsidRDefault="00BA6A08" w:rsidP="00A373EE">
            <w:pPr>
              <w:rPr>
                <w:sz w:val="24"/>
                <w:szCs w:val="24"/>
                <w:lang w:val="lt-LT"/>
              </w:rPr>
            </w:pPr>
            <w:r w:rsidRPr="00D837A0">
              <w:rPr>
                <w:sz w:val="24"/>
                <w:szCs w:val="24"/>
                <w:lang w:val="lt-LT"/>
              </w:rPr>
              <w:t>9 (devyni)</w:t>
            </w:r>
          </w:p>
        </w:tc>
        <w:tc>
          <w:tcPr>
            <w:tcW w:w="1418" w:type="dxa"/>
            <w:vMerge/>
          </w:tcPr>
          <w:p w:rsidR="00BA6A08" w:rsidRPr="00D837A0" w:rsidRDefault="00BA6A08" w:rsidP="00A373EE">
            <w:pPr>
              <w:rPr>
                <w:sz w:val="24"/>
                <w:szCs w:val="24"/>
                <w:lang w:val="lt-LT"/>
              </w:rPr>
            </w:pPr>
          </w:p>
        </w:tc>
      </w:tr>
      <w:tr w:rsidR="00BA6A08" w:rsidRPr="00D837A0" w:rsidTr="00BA6A08">
        <w:trPr>
          <w:trHeight w:hRule="exact" w:val="286"/>
        </w:trPr>
        <w:tc>
          <w:tcPr>
            <w:tcW w:w="2127" w:type="dxa"/>
            <w:vMerge w:val="restart"/>
          </w:tcPr>
          <w:p w:rsidR="00BA6A08" w:rsidRPr="00D837A0" w:rsidRDefault="00BA6A08" w:rsidP="00A373EE">
            <w:pPr>
              <w:rPr>
                <w:sz w:val="24"/>
                <w:szCs w:val="24"/>
                <w:lang w:val="lt-LT"/>
              </w:rPr>
            </w:pPr>
            <w:r w:rsidRPr="00D837A0">
              <w:rPr>
                <w:sz w:val="24"/>
                <w:szCs w:val="24"/>
                <w:lang w:val="lt-LT"/>
              </w:rPr>
              <w:t>pagrindinis</w:t>
            </w:r>
          </w:p>
        </w:tc>
        <w:tc>
          <w:tcPr>
            <w:tcW w:w="2976" w:type="dxa"/>
          </w:tcPr>
          <w:p w:rsidR="00BA6A08" w:rsidRPr="00D837A0" w:rsidRDefault="00BA6A08" w:rsidP="00A373EE">
            <w:pPr>
              <w:rPr>
                <w:sz w:val="24"/>
                <w:szCs w:val="24"/>
                <w:lang w:val="lt-LT"/>
              </w:rPr>
            </w:pPr>
            <w:r w:rsidRPr="00D837A0">
              <w:rPr>
                <w:sz w:val="24"/>
                <w:szCs w:val="24"/>
                <w:lang w:val="lt-LT"/>
              </w:rPr>
              <w:t>gerai</w:t>
            </w:r>
          </w:p>
        </w:tc>
        <w:tc>
          <w:tcPr>
            <w:tcW w:w="2977" w:type="dxa"/>
          </w:tcPr>
          <w:p w:rsidR="00BA6A08" w:rsidRPr="00D837A0" w:rsidRDefault="00BA6A08" w:rsidP="00A373EE">
            <w:pPr>
              <w:rPr>
                <w:sz w:val="24"/>
                <w:szCs w:val="24"/>
                <w:lang w:val="lt-LT"/>
              </w:rPr>
            </w:pPr>
            <w:r w:rsidRPr="00D837A0">
              <w:rPr>
                <w:sz w:val="24"/>
                <w:szCs w:val="24"/>
                <w:lang w:val="lt-LT"/>
              </w:rPr>
              <w:t>8 (aštuoni)</w:t>
            </w:r>
          </w:p>
        </w:tc>
        <w:tc>
          <w:tcPr>
            <w:tcW w:w="1418" w:type="dxa"/>
            <w:vMerge/>
          </w:tcPr>
          <w:p w:rsidR="00BA6A08" w:rsidRPr="00D837A0" w:rsidRDefault="00BA6A08" w:rsidP="00A373EE">
            <w:pPr>
              <w:rPr>
                <w:sz w:val="24"/>
                <w:szCs w:val="24"/>
                <w:lang w:val="lt-LT"/>
              </w:rPr>
            </w:pPr>
          </w:p>
        </w:tc>
      </w:tr>
      <w:tr w:rsidR="00BA6A08" w:rsidRPr="00D837A0" w:rsidTr="00BA6A08">
        <w:trPr>
          <w:trHeight w:hRule="exact" w:val="286"/>
        </w:trPr>
        <w:tc>
          <w:tcPr>
            <w:tcW w:w="2127" w:type="dxa"/>
            <w:vMerge/>
          </w:tcPr>
          <w:p w:rsidR="00BA6A08" w:rsidRPr="00D837A0" w:rsidRDefault="00BA6A08" w:rsidP="00A373EE">
            <w:pPr>
              <w:rPr>
                <w:sz w:val="24"/>
                <w:szCs w:val="24"/>
                <w:lang w:val="lt-LT"/>
              </w:rPr>
            </w:pPr>
          </w:p>
        </w:tc>
        <w:tc>
          <w:tcPr>
            <w:tcW w:w="2976" w:type="dxa"/>
          </w:tcPr>
          <w:p w:rsidR="00BA6A08" w:rsidRPr="00D837A0" w:rsidRDefault="00BA6A08" w:rsidP="00A373EE">
            <w:pPr>
              <w:rPr>
                <w:sz w:val="24"/>
                <w:szCs w:val="24"/>
                <w:lang w:val="lt-LT"/>
              </w:rPr>
            </w:pPr>
            <w:r w:rsidRPr="00D837A0">
              <w:rPr>
                <w:sz w:val="24"/>
                <w:szCs w:val="24"/>
                <w:lang w:val="lt-LT"/>
              </w:rPr>
              <w:t>pakankamai gerai</w:t>
            </w:r>
          </w:p>
        </w:tc>
        <w:tc>
          <w:tcPr>
            <w:tcW w:w="2977" w:type="dxa"/>
          </w:tcPr>
          <w:p w:rsidR="00BA6A08" w:rsidRPr="00D837A0" w:rsidRDefault="00BA6A08" w:rsidP="00A373EE">
            <w:pPr>
              <w:rPr>
                <w:sz w:val="24"/>
                <w:szCs w:val="24"/>
                <w:lang w:val="lt-LT"/>
              </w:rPr>
            </w:pPr>
            <w:r w:rsidRPr="00D837A0">
              <w:rPr>
                <w:sz w:val="24"/>
                <w:szCs w:val="24"/>
                <w:lang w:val="lt-LT"/>
              </w:rPr>
              <w:t>7 (septyni)</w:t>
            </w:r>
          </w:p>
        </w:tc>
        <w:tc>
          <w:tcPr>
            <w:tcW w:w="1418" w:type="dxa"/>
            <w:vMerge/>
          </w:tcPr>
          <w:p w:rsidR="00BA6A08" w:rsidRPr="00D837A0" w:rsidRDefault="00BA6A08" w:rsidP="00A373EE">
            <w:pPr>
              <w:rPr>
                <w:sz w:val="24"/>
                <w:szCs w:val="24"/>
                <w:lang w:val="lt-LT"/>
              </w:rPr>
            </w:pPr>
          </w:p>
        </w:tc>
      </w:tr>
      <w:tr w:rsidR="00BA6A08" w:rsidRPr="00D837A0" w:rsidTr="00BA6A08">
        <w:trPr>
          <w:trHeight w:hRule="exact" w:val="286"/>
        </w:trPr>
        <w:tc>
          <w:tcPr>
            <w:tcW w:w="2127" w:type="dxa"/>
            <w:vMerge/>
          </w:tcPr>
          <w:p w:rsidR="00BA6A08" w:rsidRPr="00D837A0" w:rsidRDefault="00BA6A08" w:rsidP="00A373EE">
            <w:pPr>
              <w:rPr>
                <w:sz w:val="24"/>
                <w:szCs w:val="24"/>
                <w:lang w:val="lt-LT"/>
              </w:rPr>
            </w:pPr>
          </w:p>
        </w:tc>
        <w:tc>
          <w:tcPr>
            <w:tcW w:w="2976" w:type="dxa"/>
          </w:tcPr>
          <w:p w:rsidR="00BA6A08" w:rsidRPr="00D837A0" w:rsidRDefault="00BA6A08" w:rsidP="00A373EE">
            <w:pPr>
              <w:rPr>
                <w:sz w:val="24"/>
                <w:szCs w:val="24"/>
                <w:lang w:val="lt-LT"/>
              </w:rPr>
            </w:pPr>
            <w:r w:rsidRPr="00D837A0">
              <w:rPr>
                <w:sz w:val="24"/>
                <w:szCs w:val="24"/>
                <w:lang w:val="lt-LT"/>
              </w:rPr>
              <w:t>vidutiniškai</w:t>
            </w:r>
          </w:p>
        </w:tc>
        <w:tc>
          <w:tcPr>
            <w:tcW w:w="2977" w:type="dxa"/>
          </w:tcPr>
          <w:p w:rsidR="00BA6A08" w:rsidRPr="00D837A0" w:rsidRDefault="00BA6A08" w:rsidP="00A373EE">
            <w:pPr>
              <w:rPr>
                <w:sz w:val="24"/>
                <w:szCs w:val="24"/>
                <w:lang w:val="lt-LT"/>
              </w:rPr>
            </w:pPr>
            <w:r w:rsidRPr="00D837A0">
              <w:rPr>
                <w:sz w:val="24"/>
                <w:szCs w:val="24"/>
                <w:lang w:val="lt-LT"/>
              </w:rPr>
              <w:t>6 (šeši)</w:t>
            </w:r>
          </w:p>
        </w:tc>
        <w:tc>
          <w:tcPr>
            <w:tcW w:w="1418" w:type="dxa"/>
            <w:vMerge/>
          </w:tcPr>
          <w:p w:rsidR="00BA6A08" w:rsidRPr="00D837A0" w:rsidRDefault="00BA6A08" w:rsidP="00A373EE">
            <w:pPr>
              <w:rPr>
                <w:sz w:val="24"/>
                <w:szCs w:val="24"/>
                <w:lang w:val="lt-LT"/>
              </w:rPr>
            </w:pPr>
          </w:p>
        </w:tc>
      </w:tr>
      <w:tr w:rsidR="00BA6A08" w:rsidRPr="00D837A0" w:rsidTr="00BA6A08">
        <w:trPr>
          <w:trHeight w:hRule="exact" w:val="286"/>
        </w:trPr>
        <w:tc>
          <w:tcPr>
            <w:tcW w:w="2127" w:type="dxa"/>
            <w:vMerge w:val="restart"/>
          </w:tcPr>
          <w:p w:rsidR="00BA6A08" w:rsidRPr="00D837A0" w:rsidRDefault="00BA6A08" w:rsidP="00A373EE">
            <w:pPr>
              <w:rPr>
                <w:sz w:val="24"/>
                <w:szCs w:val="24"/>
                <w:lang w:val="lt-LT"/>
              </w:rPr>
            </w:pPr>
            <w:r w:rsidRPr="00D837A0">
              <w:rPr>
                <w:sz w:val="24"/>
                <w:szCs w:val="24"/>
                <w:lang w:val="lt-LT"/>
              </w:rPr>
              <w:t>patenkinamas</w:t>
            </w:r>
          </w:p>
        </w:tc>
        <w:tc>
          <w:tcPr>
            <w:tcW w:w="2976" w:type="dxa"/>
          </w:tcPr>
          <w:p w:rsidR="00BA6A08" w:rsidRPr="00D837A0" w:rsidRDefault="00BA6A08" w:rsidP="00A373EE">
            <w:pPr>
              <w:rPr>
                <w:sz w:val="24"/>
                <w:szCs w:val="24"/>
                <w:lang w:val="lt-LT"/>
              </w:rPr>
            </w:pPr>
            <w:r w:rsidRPr="00D837A0">
              <w:rPr>
                <w:sz w:val="24"/>
                <w:szCs w:val="24"/>
                <w:lang w:val="lt-LT"/>
              </w:rPr>
              <w:t>patenkinamai</w:t>
            </w:r>
          </w:p>
        </w:tc>
        <w:tc>
          <w:tcPr>
            <w:tcW w:w="2977" w:type="dxa"/>
          </w:tcPr>
          <w:p w:rsidR="00BA6A08" w:rsidRPr="00D837A0" w:rsidRDefault="00BA6A08" w:rsidP="00A373EE">
            <w:pPr>
              <w:rPr>
                <w:sz w:val="24"/>
                <w:szCs w:val="24"/>
                <w:lang w:val="lt-LT"/>
              </w:rPr>
            </w:pPr>
            <w:r w:rsidRPr="00D837A0">
              <w:rPr>
                <w:sz w:val="24"/>
                <w:szCs w:val="24"/>
                <w:lang w:val="lt-LT"/>
              </w:rPr>
              <w:t>5 (penki)</w:t>
            </w:r>
          </w:p>
        </w:tc>
        <w:tc>
          <w:tcPr>
            <w:tcW w:w="1418" w:type="dxa"/>
            <w:vMerge/>
          </w:tcPr>
          <w:p w:rsidR="00BA6A08" w:rsidRPr="00D837A0" w:rsidRDefault="00BA6A08" w:rsidP="00A373EE">
            <w:pPr>
              <w:rPr>
                <w:sz w:val="24"/>
                <w:szCs w:val="24"/>
                <w:lang w:val="lt-LT"/>
              </w:rPr>
            </w:pPr>
          </w:p>
        </w:tc>
      </w:tr>
      <w:tr w:rsidR="00BA6A08" w:rsidRPr="00D837A0" w:rsidTr="00BA6A08">
        <w:trPr>
          <w:trHeight w:hRule="exact" w:val="286"/>
        </w:trPr>
        <w:tc>
          <w:tcPr>
            <w:tcW w:w="2127" w:type="dxa"/>
            <w:vMerge/>
          </w:tcPr>
          <w:p w:rsidR="00BA6A08" w:rsidRPr="00D837A0" w:rsidRDefault="00BA6A08" w:rsidP="00A373EE">
            <w:pPr>
              <w:rPr>
                <w:sz w:val="24"/>
                <w:szCs w:val="24"/>
                <w:lang w:val="lt-LT"/>
              </w:rPr>
            </w:pPr>
          </w:p>
        </w:tc>
        <w:tc>
          <w:tcPr>
            <w:tcW w:w="2976" w:type="dxa"/>
          </w:tcPr>
          <w:p w:rsidR="00BA6A08" w:rsidRPr="00D837A0" w:rsidRDefault="00BA6A08" w:rsidP="00A373EE">
            <w:pPr>
              <w:rPr>
                <w:sz w:val="24"/>
                <w:szCs w:val="24"/>
                <w:lang w:val="lt-LT"/>
              </w:rPr>
            </w:pPr>
            <w:r w:rsidRPr="00D837A0">
              <w:rPr>
                <w:sz w:val="24"/>
                <w:szCs w:val="24"/>
                <w:lang w:val="lt-LT"/>
              </w:rPr>
              <w:t>pakankamai patenkinamai</w:t>
            </w:r>
          </w:p>
        </w:tc>
        <w:tc>
          <w:tcPr>
            <w:tcW w:w="2977" w:type="dxa"/>
          </w:tcPr>
          <w:p w:rsidR="00BA6A08" w:rsidRPr="00D837A0" w:rsidRDefault="00BA6A08" w:rsidP="00A373EE">
            <w:pPr>
              <w:rPr>
                <w:sz w:val="24"/>
                <w:szCs w:val="24"/>
                <w:lang w:val="lt-LT"/>
              </w:rPr>
            </w:pPr>
            <w:r w:rsidRPr="00D837A0">
              <w:rPr>
                <w:sz w:val="24"/>
                <w:szCs w:val="24"/>
                <w:lang w:val="lt-LT"/>
              </w:rPr>
              <w:t>4 (keturi)</w:t>
            </w:r>
          </w:p>
        </w:tc>
        <w:tc>
          <w:tcPr>
            <w:tcW w:w="1418" w:type="dxa"/>
            <w:vMerge/>
          </w:tcPr>
          <w:p w:rsidR="00BA6A08" w:rsidRPr="00D837A0" w:rsidRDefault="00BA6A08" w:rsidP="00A373EE">
            <w:pPr>
              <w:rPr>
                <w:sz w:val="24"/>
                <w:szCs w:val="24"/>
                <w:lang w:val="lt-LT"/>
              </w:rPr>
            </w:pPr>
          </w:p>
        </w:tc>
      </w:tr>
      <w:tr w:rsidR="00BA6A08" w:rsidRPr="00D837A0" w:rsidTr="00BA6A08">
        <w:trPr>
          <w:trHeight w:hRule="exact" w:val="286"/>
        </w:trPr>
        <w:tc>
          <w:tcPr>
            <w:tcW w:w="2127" w:type="dxa"/>
            <w:vMerge w:val="restart"/>
          </w:tcPr>
          <w:p w:rsidR="00BA6A08" w:rsidRPr="00D837A0" w:rsidRDefault="00BA6A08" w:rsidP="00A373EE">
            <w:pPr>
              <w:rPr>
                <w:sz w:val="24"/>
                <w:szCs w:val="24"/>
                <w:lang w:val="lt-LT"/>
              </w:rPr>
            </w:pPr>
            <w:r w:rsidRPr="00D837A0">
              <w:rPr>
                <w:sz w:val="24"/>
                <w:szCs w:val="24"/>
                <w:lang w:val="lt-LT"/>
              </w:rPr>
              <w:t>nepatenkinamas</w:t>
            </w:r>
          </w:p>
        </w:tc>
        <w:tc>
          <w:tcPr>
            <w:tcW w:w="2976" w:type="dxa"/>
          </w:tcPr>
          <w:p w:rsidR="00BA6A08" w:rsidRPr="00D837A0" w:rsidRDefault="00BA6A08" w:rsidP="00A373EE">
            <w:pPr>
              <w:rPr>
                <w:sz w:val="24"/>
                <w:szCs w:val="24"/>
                <w:lang w:val="lt-LT"/>
              </w:rPr>
            </w:pPr>
            <w:r w:rsidRPr="00D837A0">
              <w:rPr>
                <w:sz w:val="24"/>
                <w:szCs w:val="24"/>
                <w:lang w:val="lt-LT"/>
              </w:rPr>
              <w:t>nepatenkinamai</w:t>
            </w:r>
          </w:p>
        </w:tc>
        <w:tc>
          <w:tcPr>
            <w:tcW w:w="2977" w:type="dxa"/>
          </w:tcPr>
          <w:p w:rsidR="00BA6A08" w:rsidRPr="00D837A0" w:rsidRDefault="00BA6A08" w:rsidP="00A373EE">
            <w:pPr>
              <w:rPr>
                <w:sz w:val="24"/>
                <w:szCs w:val="24"/>
                <w:lang w:val="lt-LT"/>
              </w:rPr>
            </w:pPr>
            <w:r w:rsidRPr="00D837A0">
              <w:rPr>
                <w:sz w:val="24"/>
                <w:szCs w:val="24"/>
                <w:lang w:val="lt-LT"/>
              </w:rPr>
              <w:t>3 (trys)</w:t>
            </w:r>
          </w:p>
        </w:tc>
        <w:tc>
          <w:tcPr>
            <w:tcW w:w="1418" w:type="dxa"/>
            <w:vMerge w:val="restart"/>
          </w:tcPr>
          <w:p w:rsidR="00BA6A08" w:rsidRPr="00D837A0" w:rsidRDefault="00BA6A08" w:rsidP="00A373EE">
            <w:pPr>
              <w:rPr>
                <w:sz w:val="24"/>
                <w:szCs w:val="24"/>
                <w:lang w:val="lt-LT"/>
              </w:rPr>
            </w:pPr>
            <w:r w:rsidRPr="00D837A0">
              <w:rPr>
                <w:sz w:val="24"/>
                <w:szCs w:val="24"/>
                <w:lang w:val="lt-LT"/>
              </w:rPr>
              <w:t>Neįskaityta</w:t>
            </w:r>
          </w:p>
        </w:tc>
      </w:tr>
      <w:tr w:rsidR="00BA6A08" w:rsidRPr="00D837A0" w:rsidTr="00BA6A08">
        <w:trPr>
          <w:trHeight w:hRule="exact" w:val="288"/>
        </w:trPr>
        <w:tc>
          <w:tcPr>
            <w:tcW w:w="2127" w:type="dxa"/>
            <w:vMerge/>
          </w:tcPr>
          <w:p w:rsidR="00BA6A08" w:rsidRPr="00D837A0" w:rsidRDefault="00BA6A08" w:rsidP="00A373EE">
            <w:pPr>
              <w:rPr>
                <w:sz w:val="24"/>
                <w:szCs w:val="24"/>
                <w:lang w:val="lt-LT"/>
              </w:rPr>
            </w:pPr>
          </w:p>
        </w:tc>
        <w:tc>
          <w:tcPr>
            <w:tcW w:w="2976" w:type="dxa"/>
          </w:tcPr>
          <w:p w:rsidR="00BA6A08" w:rsidRPr="00D837A0" w:rsidRDefault="00BA6A08" w:rsidP="00A373EE">
            <w:pPr>
              <w:rPr>
                <w:sz w:val="24"/>
                <w:szCs w:val="24"/>
                <w:lang w:val="lt-LT"/>
              </w:rPr>
            </w:pPr>
            <w:r w:rsidRPr="00D837A0">
              <w:rPr>
                <w:sz w:val="24"/>
                <w:szCs w:val="24"/>
                <w:lang w:val="lt-LT"/>
              </w:rPr>
              <w:t>blogai</w:t>
            </w:r>
          </w:p>
        </w:tc>
        <w:tc>
          <w:tcPr>
            <w:tcW w:w="2977" w:type="dxa"/>
          </w:tcPr>
          <w:p w:rsidR="00BA6A08" w:rsidRPr="00D837A0" w:rsidRDefault="00BA6A08" w:rsidP="00A373EE">
            <w:pPr>
              <w:rPr>
                <w:sz w:val="24"/>
                <w:szCs w:val="24"/>
                <w:lang w:val="lt-LT"/>
              </w:rPr>
            </w:pPr>
            <w:r w:rsidRPr="00D837A0">
              <w:rPr>
                <w:sz w:val="24"/>
                <w:szCs w:val="24"/>
                <w:lang w:val="lt-LT"/>
              </w:rPr>
              <w:t>2 (du)</w:t>
            </w:r>
          </w:p>
        </w:tc>
        <w:tc>
          <w:tcPr>
            <w:tcW w:w="1418" w:type="dxa"/>
            <w:vMerge/>
          </w:tcPr>
          <w:p w:rsidR="00BA6A08" w:rsidRPr="00D837A0" w:rsidRDefault="00BA6A08" w:rsidP="00A373EE">
            <w:pPr>
              <w:rPr>
                <w:sz w:val="24"/>
                <w:szCs w:val="24"/>
                <w:lang w:val="lt-LT"/>
              </w:rPr>
            </w:pPr>
          </w:p>
        </w:tc>
      </w:tr>
      <w:tr w:rsidR="00BA6A08" w:rsidRPr="00D837A0" w:rsidTr="00BA6A08">
        <w:trPr>
          <w:trHeight w:hRule="exact" w:val="286"/>
        </w:trPr>
        <w:tc>
          <w:tcPr>
            <w:tcW w:w="2127" w:type="dxa"/>
            <w:vMerge/>
          </w:tcPr>
          <w:p w:rsidR="00BA6A08" w:rsidRPr="00D837A0" w:rsidRDefault="00BA6A08" w:rsidP="00A373EE">
            <w:pPr>
              <w:rPr>
                <w:sz w:val="24"/>
                <w:szCs w:val="24"/>
                <w:lang w:val="lt-LT"/>
              </w:rPr>
            </w:pPr>
          </w:p>
        </w:tc>
        <w:tc>
          <w:tcPr>
            <w:tcW w:w="2976" w:type="dxa"/>
          </w:tcPr>
          <w:p w:rsidR="00BA6A08" w:rsidRPr="00D837A0" w:rsidRDefault="00BA6A08" w:rsidP="00A373EE">
            <w:pPr>
              <w:rPr>
                <w:sz w:val="24"/>
                <w:szCs w:val="24"/>
                <w:lang w:val="lt-LT"/>
              </w:rPr>
            </w:pPr>
            <w:r w:rsidRPr="00D837A0">
              <w:rPr>
                <w:sz w:val="24"/>
                <w:szCs w:val="24"/>
                <w:lang w:val="lt-LT"/>
              </w:rPr>
              <w:t>labai blogai</w:t>
            </w:r>
          </w:p>
        </w:tc>
        <w:tc>
          <w:tcPr>
            <w:tcW w:w="2977" w:type="dxa"/>
          </w:tcPr>
          <w:p w:rsidR="00BA6A08" w:rsidRPr="00D837A0" w:rsidRDefault="00BA6A08" w:rsidP="00A373EE">
            <w:pPr>
              <w:rPr>
                <w:sz w:val="24"/>
                <w:szCs w:val="24"/>
                <w:lang w:val="lt-LT"/>
              </w:rPr>
            </w:pPr>
            <w:r w:rsidRPr="00D837A0">
              <w:rPr>
                <w:sz w:val="24"/>
                <w:szCs w:val="24"/>
                <w:lang w:val="lt-LT"/>
              </w:rPr>
              <w:t>1 (vienas)</w:t>
            </w:r>
          </w:p>
        </w:tc>
        <w:tc>
          <w:tcPr>
            <w:tcW w:w="1418" w:type="dxa"/>
            <w:vMerge/>
          </w:tcPr>
          <w:p w:rsidR="00BA6A08" w:rsidRPr="00D837A0" w:rsidRDefault="00BA6A08" w:rsidP="00A373EE">
            <w:pPr>
              <w:rPr>
                <w:sz w:val="24"/>
                <w:szCs w:val="24"/>
                <w:lang w:val="lt-LT"/>
              </w:rPr>
            </w:pPr>
          </w:p>
        </w:tc>
      </w:tr>
      <w:tr w:rsidR="00BA6A08" w:rsidRPr="00D837A0" w:rsidTr="00BA6A08">
        <w:trPr>
          <w:trHeight w:hRule="exact" w:val="286"/>
        </w:trPr>
        <w:tc>
          <w:tcPr>
            <w:tcW w:w="2127" w:type="dxa"/>
            <w:vMerge/>
          </w:tcPr>
          <w:p w:rsidR="00BA6A08" w:rsidRPr="00D837A0" w:rsidRDefault="00BA6A08" w:rsidP="00A373EE">
            <w:pPr>
              <w:rPr>
                <w:sz w:val="24"/>
                <w:szCs w:val="24"/>
                <w:lang w:val="lt-LT"/>
              </w:rPr>
            </w:pPr>
          </w:p>
        </w:tc>
        <w:tc>
          <w:tcPr>
            <w:tcW w:w="2976" w:type="dxa"/>
          </w:tcPr>
          <w:p w:rsidR="00BA6A08" w:rsidRPr="00D837A0" w:rsidRDefault="00BA6A08" w:rsidP="00A373EE">
            <w:pPr>
              <w:rPr>
                <w:sz w:val="24"/>
                <w:szCs w:val="24"/>
                <w:lang w:val="lt-LT"/>
              </w:rPr>
            </w:pPr>
            <w:r w:rsidRPr="00D837A0">
              <w:rPr>
                <w:sz w:val="24"/>
                <w:szCs w:val="24"/>
                <w:lang w:val="lt-LT"/>
              </w:rPr>
              <w:t>pasiekimai nėra įvertinti</w:t>
            </w:r>
          </w:p>
        </w:tc>
        <w:tc>
          <w:tcPr>
            <w:tcW w:w="4395" w:type="dxa"/>
            <w:gridSpan w:val="2"/>
          </w:tcPr>
          <w:p w:rsidR="00BA6A08" w:rsidRPr="00D837A0" w:rsidRDefault="00BA6A08" w:rsidP="000B5162">
            <w:pPr>
              <w:rPr>
                <w:sz w:val="24"/>
                <w:szCs w:val="24"/>
                <w:lang w:val="lt-LT"/>
              </w:rPr>
            </w:pPr>
            <w:r w:rsidRPr="00D837A0">
              <w:rPr>
                <w:sz w:val="24"/>
                <w:szCs w:val="24"/>
                <w:lang w:val="lt-LT"/>
              </w:rPr>
              <w:t>Ne</w:t>
            </w:r>
            <w:r w:rsidR="000B5162">
              <w:rPr>
                <w:sz w:val="24"/>
                <w:szCs w:val="24"/>
                <w:lang w:val="lt-LT"/>
              </w:rPr>
              <w:t>įskaityta</w:t>
            </w:r>
          </w:p>
        </w:tc>
      </w:tr>
    </w:tbl>
    <w:p w:rsidR="00BA6A08" w:rsidRPr="00D837A0" w:rsidRDefault="000F29A7" w:rsidP="0036105B">
      <w:pPr>
        <w:jc w:val="both"/>
        <w:rPr>
          <w:sz w:val="24"/>
          <w:szCs w:val="24"/>
          <w:lang w:val="lt-LT"/>
        </w:rPr>
      </w:pPr>
      <w:r>
        <w:rPr>
          <w:b/>
          <w:sz w:val="24"/>
          <w:szCs w:val="24"/>
          <w:lang w:val="lt-LT"/>
        </w:rPr>
        <w:tab/>
      </w:r>
      <w:r w:rsidR="00BA6A08">
        <w:rPr>
          <w:sz w:val="24"/>
          <w:szCs w:val="24"/>
          <w:lang w:val="lt-LT"/>
        </w:rPr>
        <w:t>3</w:t>
      </w:r>
      <w:r w:rsidR="00FC6078">
        <w:rPr>
          <w:sz w:val="24"/>
          <w:szCs w:val="24"/>
          <w:lang w:val="lt-LT"/>
        </w:rPr>
        <w:t>0</w:t>
      </w:r>
      <w:r w:rsidR="00BA6A08">
        <w:rPr>
          <w:sz w:val="24"/>
          <w:szCs w:val="24"/>
          <w:lang w:val="lt-LT"/>
        </w:rPr>
        <w:t xml:space="preserve">. </w:t>
      </w:r>
      <w:r w:rsidR="00BA6A08" w:rsidRPr="00D837A0">
        <w:rPr>
          <w:sz w:val="24"/>
          <w:szCs w:val="24"/>
          <w:lang w:val="lt-LT"/>
        </w:rPr>
        <w:t>Atsiskaitymo už praleistus kontrolinius darbus</w:t>
      </w:r>
      <w:r w:rsidR="00BA6A08" w:rsidRPr="00D837A0">
        <w:rPr>
          <w:spacing w:val="-10"/>
          <w:sz w:val="24"/>
          <w:szCs w:val="24"/>
          <w:lang w:val="lt-LT"/>
        </w:rPr>
        <w:t xml:space="preserve"> </w:t>
      </w:r>
      <w:r w:rsidR="00BA6A08" w:rsidRPr="00D837A0">
        <w:rPr>
          <w:sz w:val="24"/>
          <w:szCs w:val="24"/>
          <w:lang w:val="lt-LT"/>
        </w:rPr>
        <w:t>tvarka:</w:t>
      </w:r>
    </w:p>
    <w:p w:rsidR="00BA6A08" w:rsidRDefault="00A373EE" w:rsidP="0036105B">
      <w:pPr>
        <w:jc w:val="both"/>
        <w:rPr>
          <w:sz w:val="24"/>
          <w:szCs w:val="24"/>
          <w:lang w:val="lt-LT"/>
        </w:rPr>
      </w:pPr>
      <w:r>
        <w:rPr>
          <w:sz w:val="24"/>
          <w:szCs w:val="24"/>
          <w:lang w:val="lt-LT"/>
        </w:rPr>
        <w:tab/>
      </w:r>
      <w:r w:rsidR="00BA6A08">
        <w:rPr>
          <w:sz w:val="24"/>
          <w:szCs w:val="24"/>
          <w:lang w:val="lt-LT"/>
        </w:rPr>
        <w:t>3</w:t>
      </w:r>
      <w:r w:rsidR="00FC6078">
        <w:rPr>
          <w:sz w:val="24"/>
          <w:szCs w:val="24"/>
          <w:lang w:val="lt-LT"/>
        </w:rPr>
        <w:t>0</w:t>
      </w:r>
      <w:r w:rsidR="00BA6A08">
        <w:rPr>
          <w:sz w:val="24"/>
          <w:szCs w:val="24"/>
          <w:lang w:val="lt-LT"/>
        </w:rPr>
        <w:t xml:space="preserve">.1. </w:t>
      </w:r>
      <w:r w:rsidR="00BA6A08" w:rsidRPr="00D837A0">
        <w:rPr>
          <w:sz w:val="24"/>
          <w:szCs w:val="24"/>
          <w:lang w:val="lt-LT"/>
        </w:rPr>
        <w:t>mokinys, praleidęs kontrolinį darbą, nors ir turintis gydytojo pažymą ar kitą pateisinantį dokumentą, privalo per 2 savaites atsiskaityti už kontrolinį</w:t>
      </w:r>
      <w:r w:rsidR="00BA6A08" w:rsidRPr="00D837A0">
        <w:rPr>
          <w:spacing w:val="-13"/>
          <w:sz w:val="24"/>
          <w:szCs w:val="24"/>
          <w:lang w:val="lt-LT"/>
        </w:rPr>
        <w:t xml:space="preserve"> </w:t>
      </w:r>
      <w:r w:rsidR="00BA6A08" w:rsidRPr="00D837A0">
        <w:rPr>
          <w:sz w:val="24"/>
          <w:szCs w:val="24"/>
          <w:lang w:val="lt-LT"/>
        </w:rPr>
        <w:t>darbą,  ypatingais atvejais – per mėnesį;</w:t>
      </w:r>
      <w:r w:rsidR="000F29A7">
        <w:rPr>
          <w:sz w:val="24"/>
          <w:szCs w:val="24"/>
          <w:lang w:val="lt-LT"/>
        </w:rPr>
        <w:t xml:space="preserve"> </w:t>
      </w:r>
      <w:r w:rsidR="00BA6A08" w:rsidRPr="00D837A0">
        <w:rPr>
          <w:sz w:val="24"/>
          <w:szCs w:val="24"/>
          <w:lang w:val="lt-LT"/>
        </w:rPr>
        <w:t>įvertinimas už atsiskaitytą darbą rašomas į artimiausią pamoką, o pastaboje paaiškinama, už ką parašytas</w:t>
      </w:r>
      <w:r w:rsidR="00BA6A08" w:rsidRPr="00D837A0">
        <w:rPr>
          <w:spacing w:val="-6"/>
          <w:sz w:val="24"/>
          <w:szCs w:val="24"/>
          <w:lang w:val="lt-LT"/>
        </w:rPr>
        <w:t xml:space="preserve"> </w:t>
      </w:r>
      <w:r w:rsidR="00BA6A08" w:rsidRPr="00D837A0">
        <w:rPr>
          <w:sz w:val="24"/>
          <w:szCs w:val="24"/>
          <w:lang w:val="lt-LT"/>
        </w:rPr>
        <w:t>įvertinimas;</w:t>
      </w:r>
    </w:p>
    <w:p w:rsidR="00BA6A08" w:rsidRDefault="00A373EE" w:rsidP="0036105B">
      <w:pPr>
        <w:jc w:val="both"/>
        <w:rPr>
          <w:sz w:val="24"/>
          <w:szCs w:val="24"/>
          <w:lang w:val="lt-LT"/>
        </w:rPr>
      </w:pPr>
      <w:r>
        <w:rPr>
          <w:sz w:val="24"/>
          <w:szCs w:val="24"/>
          <w:lang w:val="lt-LT"/>
        </w:rPr>
        <w:tab/>
      </w:r>
      <w:r w:rsidR="00BA6A08">
        <w:rPr>
          <w:sz w:val="24"/>
          <w:szCs w:val="24"/>
          <w:lang w:val="lt-LT"/>
        </w:rPr>
        <w:t>3</w:t>
      </w:r>
      <w:r w:rsidR="00FC6078">
        <w:rPr>
          <w:sz w:val="24"/>
          <w:szCs w:val="24"/>
          <w:lang w:val="lt-LT"/>
        </w:rPr>
        <w:t>0</w:t>
      </w:r>
      <w:r w:rsidR="00BA6A08">
        <w:rPr>
          <w:sz w:val="24"/>
          <w:szCs w:val="24"/>
          <w:lang w:val="lt-LT"/>
        </w:rPr>
        <w:t xml:space="preserve">.2. </w:t>
      </w:r>
      <w:r w:rsidR="00BA6A08" w:rsidRPr="00D837A0">
        <w:rPr>
          <w:sz w:val="24"/>
          <w:szCs w:val="24"/>
          <w:lang w:val="lt-LT"/>
        </w:rPr>
        <w:t>jei mokinys praleido kontrolinį darbą be pateisinamos priežasties („pabėgo“), rašomas žemiausias neigiamas įvertinimas. Atsiskaitymo už praleistus kontrolinius darbus tvarka jam</w:t>
      </w:r>
      <w:r w:rsidR="00BA6A08" w:rsidRPr="00D837A0">
        <w:rPr>
          <w:spacing w:val="-1"/>
          <w:sz w:val="24"/>
          <w:szCs w:val="24"/>
          <w:lang w:val="lt-LT"/>
        </w:rPr>
        <w:t xml:space="preserve"> </w:t>
      </w:r>
      <w:r w:rsidR="00BA6A08" w:rsidRPr="00D837A0">
        <w:rPr>
          <w:sz w:val="24"/>
          <w:szCs w:val="24"/>
          <w:lang w:val="lt-LT"/>
        </w:rPr>
        <w:t>netaikoma;</w:t>
      </w:r>
    </w:p>
    <w:p w:rsidR="00BA6A08" w:rsidRPr="00D837A0" w:rsidRDefault="00A373EE" w:rsidP="0036105B">
      <w:pPr>
        <w:jc w:val="both"/>
        <w:rPr>
          <w:sz w:val="24"/>
          <w:szCs w:val="24"/>
          <w:lang w:val="lt-LT"/>
        </w:rPr>
      </w:pPr>
      <w:r>
        <w:rPr>
          <w:sz w:val="24"/>
          <w:szCs w:val="24"/>
          <w:lang w:val="lt-LT"/>
        </w:rPr>
        <w:tab/>
      </w:r>
      <w:r w:rsidR="0036105B">
        <w:rPr>
          <w:sz w:val="24"/>
          <w:szCs w:val="24"/>
          <w:lang w:val="lt-LT"/>
        </w:rPr>
        <w:t>3</w:t>
      </w:r>
      <w:r w:rsidR="00FC6078">
        <w:rPr>
          <w:sz w:val="24"/>
          <w:szCs w:val="24"/>
          <w:lang w:val="lt-LT"/>
        </w:rPr>
        <w:t>0</w:t>
      </w:r>
      <w:r w:rsidR="0036105B">
        <w:rPr>
          <w:sz w:val="24"/>
          <w:szCs w:val="24"/>
          <w:lang w:val="lt-LT"/>
        </w:rPr>
        <w:t>.</w:t>
      </w:r>
      <w:r w:rsidR="00BA6A08">
        <w:rPr>
          <w:sz w:val="24"/>
          <w:szCs w:val="24"/>
          <w:lang w:val="lt-LT"/>
        </w:rPr>
        <w:t xml:space="preserve">3. </w:t>
      </w:r>
      <w:r w:rsidR="00BA6A08" w:rsidRPr="00D837A0">
        <w:rPr>
          <w:sz w:val="24"/>
          <w:szCs w:val="24"/>
          <w:lang w:val="lt-LT"/>
        </w:rPr>
        <w:t>jei mokinys ilgai sirgo (ne trumpiau kaip mėnesį) ir turi gydytojo atleidimą, atsiskaityti už tą kūno kultūros programos dalį</w:t>
      </w:r>
      <w:r w:rsidR="00BA6A08" w:rsidRPr="00D837A0">
        <w:rPr>
          <w:spacing w:val="-11"/>
          <w:sz w:val="24"/>
          <w:szCs w:val="24"/>
          <w:lang w:val="lt-LT"/>
        </w:rPr>
        <w:t xml:space="preserve"> </w:t>
      </w:r>
      <w:r w:rsidR="00BA6A08" w:rsidRPr="00D837A0">
        <w:rPr>
          <w:sz w:val="24"/>
          <w:szCs w:val="24"/>
          <w:lang w:val="lt-LT"/>
        </w:rPr>
        <w:t>nereikia.</w:t>
      </w:r>
    </w:p>
    <w:p w:rsidR="00BA6A08" w:rsidRDefault="00A373EE" w:rsidP="0036105B">
      <w:pPr>
        <w:jc w:val="both"/>
        <w:rPr>
          <w:sz w:val="24"/>
          <w:szCs w:val="24"/>
          <w:lang w:val="lt-LT"/>
        </w:rPr>
      </w:pPr>
      <w:r>
        <w:rPr>
          <w:sz w:val="24"/>
          <w:szCs w:val="24"/>
          <w:lang w:val="lt-LT"/>
        </w:rPr>
        <w:tab/>
      </w:r>
      <w:r w:rsidR="00BA6A08" w:rsidRPr="00D837A0">
        <w:rPr>
          <w:sz w:val="24"/>
          <w:szCs w:val="24"/>
          <w:lang w:val="lt-LT"/>
        </w:rPr>
        <w:t>3</w:t>
      </w:r>
      <w:r w:rsidR="00FC6078">
        <w:rPr>
          <w:sz w:val="24"/>
          <w:szCs w:val="24"/>
          <w:lang w:val="lt-LT"/>
        </w:rPr>
        <w:t>1</w:t>
      </w:r>
      <w:r w:rsidR="00BA6A08" w:rsidRPr="00D837A0">
        <w:rPr>
          <w:sz w:val="24"/>
          <w:szCs w:val="24"/>
          <w:lang w:val="lt-LT"/>
        </w:rPr>
        <w:t>. Neigiamai įvertintas kontrolinis</w:t>
      </w:r>
      <w:r w:rsidR="00BA6A08" w:rsidRPr="00D837A0">
        <w:rPr>
          <w:spacing w:val="-7"/>
          <w:sz w:val="24"/>
          <w:szCs w:val="24"/>
          <w:lang w:val="lt-LT"/>
        </w:rPr>
        <w:t xml:space="preserve"> </w:t>
      </w:r>
      <w:r w:rsidR="00BA6A08" w:rsidRPr="00D837A0">
        <w:rPr>
          <w:sz w:val="24"/>
          <w:szCs w:val="24"/>
          <w:lang w:val="lt-LT"/>
        </w:rPr>
        <w:t>darbas neperrašomas, bet mokiniui rekomenduojama lankyti konsultacijas ( laikinąją grupę, modulį) pasiekimų skirtumams</w:t>
      </w:r>
      <w:r w:rsidR="00BA6A08" w:rsidRPr="00D837A0">
        <w:rPr>
          <w:spacing w:val="-3"/>
          <w:sz w:val="24"/>
          <w:szCs w:val="24"/>
          <w:lang w:val="lt-LT"/>
        </w:rPr>
        <w:t xml:space="preserve"> </w:t>
      </w:r>
      <w:r w:rsidR="00BA6A08" w:rsidRPr="00D837A0">
        <w:rPr>
          <w:sz w:val="24"/>
          <w:szCs w:val="24"/>
          <w:lang w:val="lt-LT"/>
        </w:rPr>
        <w:t>likviduoti;</w:t>
      </w:r>
    </w:p>
    <w:p w:rsidR="00BA6A08" w:rsidRPr="00D837A0" w:rsidRDefault="00A373EE" w:rsidP="0036105B">
      <w:pPr>
        <w:jc w:val="both"/>
        <w:rPr>
          <w:sz w:val="24"/>
          <w:szCs w:val="24"/>
          <w:lang w:val="lt-LT"/>
        </w:rPr>
      </w:pPr>
      <w:r>
        <w:rPr>
          <w:sz w:val="24"/>
          <w:szCs w:val="24"/>
          <w:lang w:val="lt-LT"/>
        </w:rPr>
        <w:tab/>
      </w:r>
      <w:r w:rsidR="00BA6A08">
        <w:rPr>
          <w:sz w:val="24"/>
          <w:szCs w:val="24"/>
          <w:lang w:val="lt-LT"/>
        </w:rPr>
        <w:t>3</w:t>
      </w:r>
      <w:r w:rsidR="00FC6078">
        <w:rPr>
          <w:sz w:val="24"/>
          <w:szCs w:val="24"/>
          <w:lang w:val="lt-LT"/>
        </w:rPr>
        <w:t>1</w:t>
      </w:r>
      <w:r w:rsidR="00BA6A08">
        <w:rPr>
          <w:sz w:val="24"/>
          <w:szCs w:val="24"/>
          <w:lang w:val="lt-LT"/>
        </w:rPr>
        <w:t xml:space="preserve">.1. </w:t>
      </w:r>
      <w:r w:rsidR="00BA6A08" w:rsidRPr="00D837A0">
        <w:rPr>
          <w:sz w:val="24"/>
          <w:szCs w:val="24"/>
          <w:lang w:val="lt-LT"/>
        </w:rPr>
        <w:t>jei neigiamai įvertinami du ir daugiau kontrolinių darbų iš eilės, pasiekimų skirtumų likvidavimo būdus ir sprendimus numato dalyko mokytojas kartu su mokiniu, jo tėvais, klasės</w:t>
      </w:r>
      <w:r w:rsidR="00BA6A08" w:rsidRPr="00D837A0">
        <w:rPr>
          <w:spacing w:val="-3"/>
          <w:sz w:val="24"/>
          <w:szCs w:val="24"/>
          <w:lang w:val="lt-LT"/>
        </w:rPr>
        <w:t xml:space="preserve"> </w:t>
      </w:r>
      <w:r w:rsidR="00BA6A08" w:rsidRPr="00D837A0">
        <w:rPr>
          <w:sz w:val="24"/>
          <w:szCs w:val="24"/>
          <w:lang w:val="lt-LT"/>
        </w:rPr>
        <w:t>vadovu;</w:t>
      </w:r>
    </w:p>
    <w:p w:rsidR="00BA6A08" w:rsidRDefault="00A373EE" w:rsidP="0036105B">
      <w:pPr>
        <w:jc w:val="both"/>
        <w:rPr>
          <w:sz w:val="24"/>
          <w:szCs w:val="24"/>
          <w:lang w:val="lt-LT"/>
        </w:rPr>
      </w:pPr>
      <w:r>
        <w:rPr>
          <w:sz w:val="24"/>
          <w:szCs w:val="24"/>
          <w:lang w:val="lt-LT"/>
        </w:rPr>
        <w:tab/>
      </w:r>
      <w:r w:rsidR="00BA6A08">
        <w:rPr>
          <w:sz w:val="24"/>
          <w:szCs w:val="24"/>
          <w:lang w:val="lt-LT"/>
        </w:rPr>
        <w:t>3</w:t>
      </w:r>
      <w:r w:rsidR="00FC6078">
        <w:rPr>
          <w:sz w:val="24"/>
          <w:szCs w:val="24"/>
          <w:lang w:val="lt-LT"/>
        </w:rPr>
        <w:t>1</w:t>
      </w:r>
      <w:r w:rsidR="00BA6A08">
        <w:rPr>
          <w:sz w:val="24"/>
          <w:szCs w:val="24"/>
          <w:lang w:val="lt-LT"/>
        </w:rPr>
        <w:t xml:space="preserve">.2. </w:t>
      </w:r>
      <w:r w:rsidR="00BA6A08" w:rsidRPr="00D837A0">
        <w:rPr>
          <w:sz w:val="24"/>
          <w:szCs w:val="24"/>
          <w:lang w:val="lt-LT"/>
        </w:rPr>
        <w:t>jei 33% ir daugiau klasės mokinių kontrolinio darbo įvertinimai yra</w:t>
      </w:r>
      <w:r w:rsidR="00BA6A08" w:rsidRPr="00D837A0">
        <w:rPr>
          <w:spacing w:val="-8"/>
          <w:sz w:val="24"/>
          <w:szCs w:val="24"/>
          <w:lang w:val="lt-LT"/>
        </w:rPr>
        <w:t xml:space="preserve"> </w:t>
      </w:r>
      <w:r w:rsidR="00BA6A08" w:rsidRPr="00D837A0">
        <w:rPr>
          <w:sz w:val="24"/>
          <w:szCs w:val="24"/>
          <w:lang w:val="lt-LT"/>
        </w:rPr>
        <w:t>neigiami:</w:t>
      </w:r>
    </w:p>
    <w:p w:rsidR="00BA6A08" w:rsidRPr="00D837A0" w:rsidRDefault="00A373EE" w:rsidP="0036105B">
      <w:pPr>
        <w:jc w:val="both"/>
        <w:rPr>
          <w:sz w:val="24"/>
          <w:szCs w:val="24"/>
          <w:lang w:val="lt-LT"/>
        </w:rPr>
      </w:pPr>
      <w:r>
        <w:rPr>
          <w:sz w:val="24"/>
          <w:szCs w:val="24"/>
          <w:lang w:val="lt-LT"/>
        </w:rPr>
        <w:tab/>
      </w:r>
      <w:r w:rsidR="00BA6A08">
        <w:rPr>
          <w:sz w:val="24"/>
          <w:szCs w:val="24"/>
          <w:lang w:val="lt-LT"/>
        </w:rPr>
        <w:t>3</w:t>
      </w:r>
      <w:r w:rsidR="00FC6078">
        <w:rPr>
          <w:sz w:val="24"/>
          <w:szCs w:val="24"/>
          <w:lang w:val="lt-LT"/>
        </w:rPr>
        <w:t>1</w:t>
      </w:r>
      <w:r w:rsidR="00BA6A08">
        <w:rPr>
          <w:sz w:val="24"/>
          <w:szCs w:val="24"/>
          <w:lang w:val="lt-LT"/>
        </w:rPr>
        <w:t>.</w:t>
      </w:r>
      <w:r w:rsidR="003F11B4">
        <w:rPr>
          <w:sz w:val="24"/>
          <w:szCs w:val="24"/>
          <w:lang w:val="lt-LT"/>
        </w:rPr>
        <w:t>2</w:t>
      </w:r>
      <w:r w:rsidR="00BA6A08" w:rsidRPr="00D837A0">
        <w:rPr>
          <w:sz w:val="24"/>
          <w:szCs w:val="24"/>
          <w:lang w:val="lt-LT"/>
        </w:rPr>
        <w:t>.</w:t>
      </w:r>
      <w:r w:rsidR="003F11B4">
        <w:rPr>
          <w:sz w:val="24"/>
          <w:szCs w:val="24"/>
          <w:lang w:val="lt-LT"/>
        </w:rPr>
        <w:t>1.</w:t>
      </w:r>
      <w:r w:rsidR="00BA6A08" w:rsidRPr="00D837A0">
        <w:rPr>
          <w:sz w:val="24"/>
          <w:szCs w:val="24"/>
          <w:lang w:val="lt-LT"/>
        </w:rPr>
        <w:t xml:space="preserve"> mokytojas tariasi su pagal tą pačią programą dirbančiu kolega, metodinės grupės</w:t>
      </w:r>
      <w:r w:rsidR="00BA6A08" w:rsidRPr="00D837A0">
        <w:rPr>
          <w:spacing w:val="-6"/>
          <w:sz w:val="24"/>
          <w:szCs w:val="24"/>
          <w:lang w:val="lt-LT"/>
        </w:rPr>
        <w:t xml:space="preserve"> </w:t>
      </w:r>
      <w:r w:rsidR="00BA6A08" w:rsidRPr="00D837A0">
        <w:rPr>
          <w:sz w:val="24"/>
          <w:szCs w:val="24"/>
          <w:lang w:val="lt-LT"/>
        </w:rPr>
        <w:t>nariais;</w:t>
      </w:r>
    </w:p>
    <w:p w:rsidR="00BA6A08" w:rsidRPr="00D837A0" w:rsidRDefault="00A373EE" w:rsidP="0036105B">
      <w:pPr>
        <w:jc w:val="both"/>
        <w:rPr>
          <w:sz w:val="24"/>
          <w:szCs w:val="24"/>
          <w:lang w:val="lt-LT"/>
        </w:rPr>
      </w:pPr>
      <w:r>
        <w:rPr>
          <w:sz w:val="24"/>
          <w:szCs w:val="24"/>
          <w:lang w:val="lt-LT"/>
        </w:rPr>
        <w:tab/>
      </w:r>
      <w:r w:rsidR="003F11B4">
        <w:rPr>
          <w:sz w:val="24"/>
          <w:szCs w:val="24"/>
          <w:lang w:val="lt-LT"/>
        </w:rPr>
        <w:t>3</w:t>
      </w:r>
      <w:r w:rsidR="00FC6078">
        <w:rPr>
          <w:sz w:val="24"/>
          <w:szCs w:val="24"/>
          <w:lang w:val="lt-LT"/>
        </w:rPr>
        <w:t>1</w:t>
      </w:r>
      <w:r w:rsidR="003F11B4">
        <w:rPr>
          <w:sz w:val="24"/>
          <w:szCs w:val="24"/>
          <w:lang w:val="lt-LT"/>
        </w:rPr>
        <w:t xml:space="preserve">.2.2. </w:t>
      </w:r>
      <w:r w:rsidR="00BA6A08" w:rsidRPr="00D837A0">
        <w:rPr>
          <w:sz w:val="24"/>
          <w:szCs w:val="24"/>
          <w:lang w:val="lt-LT"/>
        </w:rPr>
        <w:t>konsultuojasi su direktoriaus pavaduotoju ugdymui dėl kontrolinio darbo parengimo, struktūros, analizuoja mokinių padarytas</w:t>
      </w:r>
      <w:r w:rsidR="00BA6A08" w:rsidRPr="00D837A0">
        <w:rPr>
          <w:spacing w:val="-10"/>
          <w:sz w:val="24"/>
          <w:szCs w:val="24"/>
          <w:lang w:val="lt-LT"/>
        </w:rPr>
        <w:t xml:space="preserve"> </w:t>
      </w:r>
      <w:r w:rsidR="00BA6A08" w:rsidRPr="00D837A0">
        <w:rPr>
          <w:sz w:val="24"/>
          <w:szCs w:val="24"/>
          <w:lang w:val="lt-LT"/>
        </w:rPr>
        <w:t>klaidas;</w:t>
      </w:r>
    </w:p>
    <w:p w:rsidR="003F11B4" w:rsidRDefault="00A373EE" w:rsidP="0036105B">
      <w:pPr>
        <w:jc w:val="both"/>
        <w:rPr>
          <w:sz w:val="24"/>
          <w:szCs w:val="24"/>
          <w:lang w:val="lt-LT"/>
        </w:rPr>
      </w:pPr>
      <w:r>
        <w:rPr>
          <w:sz w:val="24"/>
          <w:szCs w:val="24"/>
          <w:lang w:val="lt-LT"/>
        </w:rPr>
        <w:tab/>
      </w:r>
      <w:r w:rsidR="00BA6A08" w:rsidRPr="00D837A0">
        <w:rPr>
          <w:sz w:val="24"/>
          <w:szCs w:val="24"/>
          <w:lang w:val="lt-LT"/>
        </w:rPr>
        <w:t>3</w:t>
      </w:r>
      <w:r w:rsidR="00FC6078">
        <w:rPr>
          <w:sz w:val="24"/>
          <w:szCs w:val="24"/>
          <w:lang w:val="lt-LT"/>
        </w:rPr>
        <w:t>1</w:t>
      </w:r>
      <w:r w:rsidR="00BA6A08" w:rsidRPr="00D837A0">
        <w:rPr>
          <w:sz w:val="24"/>
          <w:szCs w:val="24"/>
          <w:lang w:val="lt-LT"/>
        </w:rPr>
        <w:t>.</w:t>
      </w:r>
      <w:r w:rsidR="003F11B4">
        <w:rPr>
          <w:sz w:val="24"/>
          <w:szCs w:val="24"/>
          <w:lang w:val="lt-LT"/>
        </w:rPr>
        <w:t>2.</w:t>
      </w:r>
      <w:r w:rsidR="00BA6A08" w:rsidRPr="00D837A0">
        <w:rPr>
          <w:sz w:val="24"/>
          <w:szCs w:val="24"/>
          <w:lang w:val="lt-LT"/>
        </w:rPr>
        <w:t>3. koreguoja savo ilgalaikį pamokų</w:t>
      </w:r>
      <w:r w:rsidR="00BA6A08" w:rsidRPr="00D837A0">
        <w:rPr>
          <w:spacing w:val="-7"/>
          <w:sz w:val="24"/>
          <w:szCs w:val="24"/>
          <w:lang w:val="lt-LT"/>
        </w:rPr>
        <w:t xml:space="preserve"> </w:t>
      </w:r>
      <w:r w:rsidR="00BA6A08" w:rsidRPr="00D837A0">
        <w:rPr>
          <w:sz w:val="24"/>
          <w:szCs w:val="24"/>
          <w:lang w:val="lt-LT"/>
        </w:rPr>
        <w:t>planą;</w:t>
      </w:r>
    </w:p>
    <w:p w:rsidR="00BA6A08" w:rsidRPr="00D837A0" w:rsidRDefault="00A373EE" w:rsidP="0036105B">
      <w:pPr>
        <w:jc w:val="both"/>
        <w:rPr>
          <w:sz w:val="24"/>
          <w:szCs w:val="24"/>
          <w:lang w:val="lt-LT"/>
        </w:rPr>
      </w:pPr>
      <w:r>
        <w:rPr>
          <w:sz w:val="24"/>
          <w:szCs w:val="24"/>
          <w:lang w:val="lt-LT"/>
        </w:rPr>
        <w:tab/>
      </w:r>
      <w:r w:rsidR="00BA6A08" w:rsidRPr="00D837A0">
        <w:rPr>
          <w:sz w:val="24"/>
          <w:szCs w:val="24"/>
          <w:lang w:val="lt-LT"/>
        </w:rPr>
        <w:t>3</w:t>
      </w:r>
      <w:r w:rsidR="00FC6078">
        <w:rPr>
          <w:sz w:val="24"/>
          <w:szCs w:val="24"/>
          <w:lang w:val="lt-LT"/>
        </w:rPr>
        <w:t>1</w:t>
      </w:r>
      <w:r w:rsidR="00BA6A08" w:rsidRPr="00D837A0">
        <w:rPr>
          <w:sz w:val="24"/>
          <w:szCs w:val="24"/>
          <w:lang w:val="lt-LT"/>
        </w:rPr>
        <w:t>.</w:t>
      </w:r>
      <w:r w:rsidR="003F11B4">
        <w:rPr>
          <w:sz w:val="24"/>
          <w:szCs w:val="24"/>
          <w:lang w:val="lt-LT"/>
        </w:rPr>
        <w:t xml:space="preserve">2.4. </w:t>
      </w:r>
      <w:r w:rsidR="00BA6A08" w:rsidRPr="00D837A0">
        <w:rPr>
          <w:sz w:val="24"/>
          <w:szCs w:val="24"/>
          <w:lang w:val="lt-LT"/>
        </w:rPr>
        <w:t>sutartu laiku konsultuoja</w:t>
      </w:r>
      <w:r w:rsidR="00BA6A08" w:rsidRPr="00D837A0">
        <w:rPr>
          <w:spacing w:val="-4"/>
          <w:sz w:val="24"/>
          <w:szCs w:val="24"/>
          <w:lang w:val="lt-LT"/>
        </w:rPr>
        <w:t xml:space="preserve"> </w:t>
      </w:r>
      <w:r w:rsidR="00BA6A08" w:rsidRPr="00D837A0">
        <w:rPr>
          <w:sz w:val="24"/>
          <w:szCs w:val="24"/>
          <w:lang w:val="lt-LT"/>
        </w:rPr>
        <w:t>mokinius;</w:t>
      </w:r>
    </w:p>
    <w:p w:rsidR="00BA6A08" w:rsidRPr="00D837A0" w:rsidRDefault="00A373EE" w:rsidP="0036105B">
      <w:pPr>
        <w:jc w:val="both"/>
        <w:rPr>
          <w:sz w:val="24"/>
          <w:szCs w:val="24"/>
          <w:lang w:val="lt-LT"/>
        </w:rPr>
      </w:pPr>
      <w:r>
        <w:rPr>
          <w:sz w:val="24"/>
          <w:szCs w:val="24"/>
          <w:lang w:val="lt-LT"/>
        </w:rPr>
        <w:tab/>
      </w:r>
      <w:r w:rsidR="00BA6A08" w:rsidRPr="00D837A0">
        <w:rPr>
          <w:sz w:val="24"/>
          <w:szCs w:val="24"/>
          <w:lang w:val="lt-LT"/>
        </w:rPr>
        <w:t>32.</w:t>
      </w:r>
      <w:r w:rsidR="003F11B4">
        <w:rPr>
          <w:sz w:val="24"/>
          <w:szCs w:val="24"/>
          <w:lang w:val="lt-LT"/>
        </w:rPr>
        <w:t>2.</w:t>
      </w:r>
      <w:r w:rsidR="00BA6A08" w:rsidRPr="00D837A0">
        <w:rPr>
          <w:sz w:val="24"/>
          <w:szCs w:val="24"/>
          <w:lang w:val="lt-LT"/>
        </w:rPr>
        <w:t>5. tariasi su mokiniais ir derina su direktoriaus pavaduotoju ugdymui pakartotinio kontrolinio darbo</w:t>
      </w:r>
      <w:r w:rsidR="00BA6A08" w:rsidRPr="00D837A0">
        <w:rPr>
          <w:spacing w:val="-5"/>
          <w:sz w:val="24"/>
          <w:szCs w:val="24"/>
          <w:lang w:val="lt-LT"/>
        </w:rPr>
        <w:t xml:space="preserve"> </w:t>
      </w:r>
      <w:r w:rsidR="00BA6A08" w:rsidRPr="00D837A0">
        <w:rPr>
          <w:sz w:val="24"/>
          <w:szCs w:val="24"/>
          <w:lang w:val="lt-LT"/>
        </w:rPr>
        <w:t>datą;</w:t>
      </w:r>
    </w:p>
    <w:p w:rsidR="00BA6A08" w:rsidRPr="00D837A0" w:rsidRDefault="00A373EE" w:rsidP="0036105B">
      <w:pPr>
        <w:jc w:val="both"/>
        <w:rPr>
          <w:sz w:val="24"/>
          <w:szCs w:val="24"/>
          <w:lang w:val="lt-LT"/>
        </w:rPr>
      </w:pPr>
      <w:r>
        <w:rPr>
          <w:sz w:val="24"/>
          <w:szCs w:val="24"/>
          <w:lang w:val="lt-LT"/>
        </w:rPr>
        <w:tab/>
      </w:r>
      <w:r w:rsidR="00BA6A08" w:rsidRPr="00D837A0">
        <w:rPr>
          <w:sz w:val="24"/>
          <w:szCs w:val="24"/>
          <w:lang w:val="lt-LT"/>
        </w:rPr>
        <w:t>3</w:t>
      </w:r>
      <w:r w:rsidR="00FC6078">
        <w:rPr>
          <w:sz w:val="24"/>
          <w:szCs w:val="24"/>
          <w:lang w:val="lt-LT"/>
        </w:rPr>
        <w:t>1</w:t>
      </w:r>
      <w:r w:rsidR="00BA6A08" w:rsidRPr="00D837A0">
        <w:rPr>
          <w:sz w:val="24"/>
          <w:szCs w:val="24"/>
          <w:lang w:val="lt-LT"/>
        </w:rPr>
        <w:t>.</w:t>
      </w:r>
      <w:r w:rsidR="003F11B4">
        <w:rPr>
          <w:sz w:val="24"/>
          <w:szCs w:val="24"/>
          <w:lang w:val="lt-LT"/>
        </w:rPr>
        <w:t>2.</w:t>
      </w:r>
      <w:r w:rsidR="00BA6A08" w:rsidRPr="00D837A0">
        <w:rPr>
          <w:sz w:val="24"/>
          <w:szCs w:val="24"/>
          <w:lang w:val="lt-LT"/>
        </w:rPr>
        <w:t xml:space="preserve">6. jei pakartotinai parašius kontrolinį darbą rezultatai nepagerėjo ar pagerėjo nežymiai, </w:t>
      </w:r>
      <w:r w:rsidR="00BA6A08" w:rsidRPr="00D837A0">
        <w:rPr>
          <w:sz w:val="24"/>
          <w:szCs w:val="24"/>
          <w:lang w:val="lt-LT"/>
        </w:rPr>
        <w:lastRenderedPageBreak/>
        <w:t>mokytojo pamokas stebi, konsultuoja, teikia pasiūlymus progimnazijos vadovai ir kolegos.</w:t>
      </w:r>
    </w:p>
    <w:p w:rsidR="00BA6A08" w:rsidRPr="00D837A0" w:rsidRDefault="00A373EE" w:rsidP="0036105B">
      <w:pPr>
        <w:jc w:val="both"/>
        <w:rPr>
          <w:sz w:val="24"/>
          <w:szCs w:val="24"/>
          <w:lang w:val="lt-LT"/>
        </w:rPr>
      </w:pPr>
      <w:r>
        <w:rPr>
          <w:sz w:val="24"/>
          <w:szCs w:val="24"/>
          <w:lang w:val="lt-LT"/>
        </w:rPr>
        <w:tab/>
      </w:r>
      <w:r w:rsidR="00BA6A08" w:rsidRPr="00D837A0">
        <w:rPr>
          <w:sz w:val="24"/>
          <w:szCs w:val="24"/>
          <w:lang w:val="lt-LT"/>
        </w:rPr>
        <w:t>3</w:t>
      </w:r>
      <w:r w:rsidR="00FC6078">
        <w:rPr>
          <w:sz w:val="24"/>
          <w:szCs w:val="24"/>
          <w:lang w:val="lt-LT"/>
        </w:rPr>
        <w:t>2</w:t>
      </w:r>
      <w:r w:rsidR="00BA6A08" w:rsidRPr="00D837A0">
        <w:rPr>
          <w:sz w:val="24"/>
          <w:szCs w:val="24"/>
          <w:lang w:val="lt-LT"/>
        </w:rPr>
        <w:t>. Baigus programą ar jos dalį ugdymosi rezultatams apibendrinti taikomas apibendrinamasis vertinimas (pažymys arba įskaita). Apibendrinamojo vertinimo informacija naudojasi mokinys, rinkdamasis tolesnį mokymąsi, mokytojas, konsultuodamas mokinį dėl jo pasirinkimo.</w:t>
      </w:r>
    </w:p>
    <w:p w:rsidR="00BA6A08" w:rsidRPr="00D837A0" w:rsidRDefault="00A373EE" w:rsidP="003F11B4">
      <w:pPr>
        <w:jc w:val="both"/>
        <w:rPr>
          <w:sz w:val="24"/>
          <w:szCs w:val="24"/>
          <w:lang w:val="lt-LT"/>
        </w:rPr>
      </w:pPr>
      <w:r>
        <w:rPr>
          <w:sz w:val="24"/>
          <w:szCs w:val="24"/>
          <w:lang w:val="lt-LT"/>
        </w:rPr>
        <w:tab/>
      </w:r>
      <w:r w:rsidR="003F11B4">
        <w:rPr>
          <w:sz w:val="24"/>
          <w:szCs w:val="24"/>
          <w:lang w:val="lt-LT"/>
        </w:rPr>
        <w:t>3</w:t>
      </w:r>
      <w:r w:rsidR="00FC6078">
        <w:rPr>
          <w:sz w:val="24"/>
          <w:szCs w:val="24"/>
          <w:lang w:val="lt-LT"/>
        </w:rPr>
        <w:t>3</w:t>
      </w:r>
      <w:r w:rsidR="003F11B4">
        <w:rPr>
          <w:sz w:val="24"/>
          <w:szCs w:val="24"/>
          <w:lang w:val="lt-LT"/>
        </w:rPr>
        <w:t xml:space="preserve">. </w:t>
      </w:r>
      <w:r w:rsidR="00BA6A08" w:rsidRPr="00D837A0">
        <w:rPr>
          <w:sz w:val="24"/>
          <w:szCs w:val="24"/>
          <w:lang w:val="lt-LT"/>
        </w:rPr>
        <w:t>Mokiniui, atleistam pagal gydytojo rekomendaciją (antrame pusmetyje arba visus mokslo metus) nuo kūno kultūros ar kito dalyko pamokų, pusmečio ar metinių pažymių stulpelyje rašoma</w:t>
      </w:r>
      <w:r w:rsidR="00BA6A08" w:rsidRPr="00D837A0">
        <w:rPr>
          <w:spacing w:val="-4"/>
          <w:sz w:val="24"/>
          <w:szCs w:val="24"/>
          <w:lang w:val="lt-LT"/>
        </w:rPr>
        <w:t xml:space="preserve"> </w:t>
      </w:r>
      <w:r w:rsidR="00BA6A08" w:rsidRPr="00D837A0">
        <w:rPr>
          <w:sz w:val="24"/>
          <w:szCs w:val="24"/>
          <w:lang w:val="lt-LT"/>
        </w:rPr>
        <w:t>„</w:t>
      </w:r>
      <w:proofErr w:type="spellStart"/>
      <w:r w:rsidR="00BA6A08" w:rsidRPr="00D837A0">
        <w:rPr>
          <w:sz w:val="24"/>
          <w:szCs w:val="24"/>
          <w:lang w:val="lt-LT"/>
        </w:rPr>
        <w:t>atl</w:t>
      </w:r>
      <w:proofErr w:type="spellEnd"/>
      <w:r w:rsidR="00BA6A08" w:rsidRPr="00D837A0">
        <w:rPr>
          <w:sz w:val="24"/>
          <w:szCs w:val="24"/>
          <w:lang w:val="lt-LT"/>
        </w:rPr>
        <w:t>.“.</w:t>
      </w:r>
    </w:p>
    <w:p w:rsidR="00BA6A08" w:rsidRPr="00D837A0" w:rsidRDefault="00A373EE" w:rsidP="003F11B4">
      <w:pPr>
        <w:jc w:val="both"/>
        <w:rPr>
          <w:sz w:val="24"/>
          <w:szCs w:val="24"/>
          <w:lang w:val="lt-LT"/>
        </w:rPr>
      </w:pPr>
      <w:r>
        <w:rPr>
          <w:sz w:val="24"/>
          <w:szCs w:val="24"/>
          <w:lang w:val="lt-LT"/>
        </w:rPr>
        <w:tab/>
      </w:r>
      <w:r w:rsidR="003F11B4">
        <w:rPr>
          <w:sz w:val="24"/>
          <w:szCs w:val="24"/>
          <w:lang w:val="lt-LT"/>
        </w:rPr>
        <w:t>3</w:t>
      </w:r>
      <w:r w:rsidR="00FC6078">
        <w:rPr>
          <w:sz w:val="24"/>
          <w:szCs w:val="24"/>
          <w:lang w:val="lt-LT"/>
        </w:rPr>
        <w:t>4</w:t>
      </w:r>
      <w:r w:rsidR="003F11B4">
        <w:rPr>
          <w:sz w:val="24"/>
          <w:szCs w:val="24"/>
          <w:lang w:val="lt-LT"/>
        </w:rPr>
        <w:t xml:space="preserve">. </w:t>
      </w:r>
      <w:r w:rsidR="00BA6A08" w:rsidRPr="00D837A0">
        <w:rPr>
          <w:sz w:val="24"/>
          <w:szCs w:val="24"/>
          <w:lang w:val="lt-LT"/>
        </w:rPr>
        <w:t>Pusmečių ir metiniai įvertinimai pasiekimų apskaitos dokumentuose fiksuojami pažymiais arba rašoma „įskaityta“, „neįskaityta“.</w:t>
      </w:r>
    </w:p>
    <w:p w:rsidR="00BA6A08" w:rsidRPr="00D837A0" w:rsidRDefault="00A373EE" w:rsidP="0036105B">
      <w:pPr>
        <w:jc w:val="both"/>
        <w:rPr>
          <w:sz w:val="24"/>
          <w:szCs w:val="24"/>
          <w:lang w:val="lt-LT"/>
        </w:rPr>
      </w:pPr>
      <w:r>
        <w:rPr>
          <w:sz w:val="24"/>
          <w:szCs w:val="24"/>
          <w:lang w:val="lt-LT"/>
        </w:rPr>
        <w:tab/>
      </w:r>
      <w:r w:rsidR="003F11B4">
        <w:rPr>
          <w:sz w:val="24"/>
          <w:szCs w:val="24"/>
          <w:lang w:val="lt-LT"/>
        </w:rPr>
        <w:t>3</w:t>
      </w:r>
      <w:r w:rsidR="00FC6078">
        <w:rPr>
          <w:sz w:val="24"/>
          <w:szCs w:val="24"/>
          <w:lang w:val="lt-LT"/>
        </w:rPr>
        <w:t>5</w:t>
      </w:r>
      <w:r w:rsidR="003F11B4">
        <w:rPr>
          <w:sz w:val="24"/>
          <w:szCs w:val="24"/>
          <w:lang w:val="lt-LT"/>
        </w:rPr>
        <w:t xml:space="preserve">. </w:t>
      </w:r>
      <w:r w:rsidR="00BA6A08" w:rsidRPr="00D837A0">
        <w:rPr>
          <w:sz w:val="24"/>
          <w:szCs w:val="24"/>
          <w:lang w:val="lt-LT"/>
        </w:rPr>
        <w:t>Vedamas aritmetinis pažymių vidurkis (dešimtųjų po kablelio dalių tikslumu ir apvalinamas aritmetiniu</w:t>
      </w:r>
      <w:r w:rsidR="00BA6A08" w:rsidRPr="00D837A0">
        <w:rPr>
          <w:spacing w:val="-3"/>
          <w:sz w:val="24"/>
          <w:szCs w:val="24"/>
          <w:lang w:val="lt-LT"/>
        </w:rPr>
        <w:t xml:space="preserve"> </w:t>
      </w:r>
      <w:r w:rsidR="00BA6A08" w:rsidRPr="00D837A0">
        <w:rPr>
          <w:sz w:val="24"/>
          <w:szCs w:val="24"/>
          <w:lang w:val="lt-LT"/>
        </w:rPr>
        <w:t>būdu).</w:t>
      </w:r>
    </w:p>
    <w:p w:rsidR="00BA6A08" w:rsidRPr="00D837A0" w:rsidRDefault="00A373EE" w:rsidP="00BA6A08">
      <w:pPr>
        <w:rPr>
          <w:sz w:val="24"/>
          <w:szCs w:val="24"/>
          <w:lang w:val="lt-LT"/>
        </w:rPr>
      </w:pPr>
      <w:r>
        <w:rPr>
          <w:sz w:val="24"/>
          <w:szCs w:val="24"/>
          <w:lang w:val="lt-LT"/>
        </w:rPr>
        <w:tab/>
      </w:r>
      <w:r w:rsidR="003F11B4">
        <w:rPr>
          <w:sz w:val="24"/>
          <w:szCs w:val="24"/>
          <w:lang w:val="lt-LT"/>
        </w:rPr>
        <w:t>3</w:t>
      </w:r>
      <w:r w:rsidR="00FC6078">
        <w:rPr>
          <w:sz w:val="24"/>
          <w:szCs w:val="24"/>
          <w:lang w:val="lt-LT"/>
        </w:rPr>
        <w:t>6</w:t>
      </w:r>
      <w:r w:rsidR="003F11B4">
        <w:rPr>
          <w:sz w:val="24"/>
          <w:szCs w:val="24"/>
          <w:lang w:val="lt-LT"/>
        </w:rPr>
        <w:t xml:space="preserve">. </w:t>
      </w:r>
      <w:r w:rsidR="00BA6A08" w:rsidRPr="00D837A0">
        <w:rPr>
          <w:sz w:val="24"/>
          <w:szCs w:val="24"/>
          <w:lang w:val="lt-LT"/>
        </w:rPr>
        <w:t>Pusmečių/metiniai pažymiai, kai yra neatestuota ar įvertinimas neigiamas,</w:t>
      </w:r>
      <w:r w:rsidR="00BA6A08" w:rsidRPr="00D837A0">
        <w:rPr>
          <w:spacing w:val="31"/>
          <w:sz w:val="24"/>
          <w:szCs w:val="24"/>
          <w:lang w:val="lt-LT"/>
        </w:rPr>
        <w:t xml:space="preserve"> </w:t>
      </w:r>
      <w:r w:rsidR="00BA6A08" w:rsidRPr="00D837A0">
        <w:rPr>
          <w:sz w:val="24"/>
          <w:szCs w:val="24"/>
          <w:lang w:val="lt-LT"/>
        </w:rPr>
        <w:t>vedami</w:t>
      </w:r>
      <w:r w:rsidR="003F11B4">
        <w:rPr>
          <w:sz w:val="24"/>
          <w:szCs w:val="24"/>
          <w:lang w:val="lt-LT"/>
        </w:rPr>
        <w:t xml:space="preserve"> </w:t>
      </w:r>
      <w:r w:rsidR="00BA6A08" w:rsidRPr="00D837A0">
        <w:rPr>
          <w:sz w:val="24"/>
          <w:szCs w:val="24"/>
          <w:lang w:val="lt-LT"/>
        </w:rPr>
        <w:t>taip:</w:t>
      </w:r>
    </w:p>
    <w:p w:rsidR="00BA6A08" w:rsidRPr="00D837A0" w:rsidRDefault="00BA6A08" w:rsidP="00BA6A08">
      <w:pPr>
        <w:rPr>
          <w:sz w:val="24"/>
          <w:szCs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9"/>
        <w:gridCol w:w="1652"/>
        <w:gridCol w:w="1649"/>
        <w:gridCol w:w="2991"/>
        <w:gridCol w:w="1409"/>
      </w:tblGrid>
      <w:tr w:rsidR="003F11B4" w:rsidRPr="00D837A0" w:rsidTr="00A373EE">
        <w:trPr>
          <w:trHeight w:hRule="exact" w:val="286"/>
        </w:trPr>
        <w:tc>
          <w:tcPr>
            <w:tcW w:w="1649" w:type="dxa"/>
            <w:tcBorders>
              <w:bottom w:val="single" w:sz="4" w:space="0" w:color="000000"/>
            </w:tcBorders>
          </w:tcPr>
          <w:p w:rsidR="003F11B4" w:rsidRPr="00D837A0" w:rsidRDefault="003F11B4" w:rsidP="00A373EE">
            <w:pPr>
              <w:rPr>
                <w:b/>
                <w:sz w:val="24"/>
                <w:szCs w:val="24"/>
                <w:lang w:val="lt-LT"/>
              </w:rPr>
            </w:pPr>
            <w:r w:rsidRPr="00D837A0">
              <w:rPr>
                <w:b/>
                <w:sz w:val="24"/>
                <w:szCs w:val="24"/>
                <w:lang w:val="lt-LT"/>
              </w:rPr>
              <w:t>I pusmetis</w:t>
            </w:r>
          </w:p>
        </w:tc>
        <w:tc>
          <w:tcPr>
            <w:tcW w:w="1652" w:type="dxa"/>
            <w:tcBorders>
              <w:bottom w:val="single" w:sz="4" w:space="0" w:color="000000"/>
            </w:tcBorders>
          </w:tcPr>
          <w:p w:rsidR="003F11B4" w:rsidRPr="00D837A0" w:rsidRDefault="003F11B4" w:rsidP="00A373EE">
            <w:pPr>
              <w:rPr>
                <w:b/>
                <w:sz w:val="24"/>
                <w:szCs w:val="24"/>
                <w:lang w:val="lt-LT"/>
              </w:rPr>
            </w:pPr>
            <w:r w:rsidRPr="00D837A0">
              <w:rPr>
                <w:b/>
                <w:sz w:val="24"/>
                <w:szCs w:val="24"/>
                <w:lang w:val="lt-LT"/>
              </w:rPr>
              <w:t>II pusmetis</w:t>
            </w:r>
          </w:p>
        </w:tc>
        <w:tc>
          <w:tcPr>
            <w:tcW w:w="1649" w:type="dxa"/>
            <w:tcBorders>
              <w:bottom w:val="single" w:sz="4" w:space="0" w:color="000000"/>
            </w:tcBorders>
          </w:tcPr>
          <w:p w:rsidR="003F11B4" w:rsidRPr="00D837A0" w:rsidRDefault="003F11B4" w:rsidP="00A373EE">
            <w:pPr>
              <w:rPr>
                <w:b/>
                <w:sz w:val="24"/>
                <w:szCs w:val="24"/>
                <w:lang w:val="lt-LT"/>
              </w:rPr>
            </w:pPr>
            <w:r w:rsidRPr="00D837A0">
              <w:rPr>
                <w:b/>
                <w:sz w:val="24"/>
                <w:szCs w:val="24"/>
                <w:lang w:val="lt-LT"/>
              </w:rPr>
              <w:t>Metinis</w:t>
            </w:r>
          </w:p>
        </w:tc>
        <w:tc>
          <w:tcPr>
            <w:tcW w:w="4400" w:type="dxa"/>
            <w:gridSpan w:val="2"/>
            <w:tcBorders>
              <w:bottom w:val="single" w:sz="4" w:space="0" w:color="000000"/>
            </w:tcBorders>
          </w:tcPr>
          <w:p w:rsidR="003F11B4" w:rsidRPr="00D837A0" w:rsidRDefault="003F11B4" w:rsidP="00A373EE">
            <w:pPr>
              <w:rPr>
                <w:b/>
                <w:sz w:val="24"/>
                <w:szCs w:val="24"/>
                <w:lang w:val="lt-LT"/>
              </w:rPr>
            </w:pPr>
            <w:r w:rsidRPr="00D837A0">
              <w:rPr>
                <w:b/>
                <w:sz w:val="24"/>
                <w:szCs w:val="24"/>
                <w:lang w:val="lt-LT"/>
              </w:rPr>
              <w:t>Pastabos</w:t>
            </w:r>
          </w:p>
        </w:tc>
      </w:tr>
      <w:tr w:rsidR="003F11B4" w:rsidRPr="00D837A0" w:rsidTr="00A373EE">
        <w:trPr>
          <w:trHeight w:hRule="exact" w:val="286"/>
        </w:trPr>
        <w:tc>
          <w:tcPr>
            <w:tcW w:w="1649" w:type="dxa"/>
            <w:tcBorders>
              <w:top w:val="single" w:sz="4" w:space="0" w:color="000000"/>
            </w:tcBorders>
          </w:tcPr>
          <w:p w:rsidR="003F11B4" w:rsidRPr="00D837A0" w:rsidRDefault="003F11B4" w:rsidP="00A373EE">
            <w:pPr>
              <w:rPr>
                <w:sz w:val="24"/>
                <w:szCs w:val="24"/>
                <w:lang w:val="lt-LT"/>
              </w:rPr>
            </w:pPr>
            <w:r w:rsidRPr="00D837A0">
              <w:rPr>
                <w:sz w:val="24"/>
                <w:szCs w:val="24"/>
                <w:lang w:val="lt-LT"/>
              </w:rPr>
              <w:t>3</w:t>
            </w:r>
          </w:p>
        </w:tc>
        <w:tc>
          <w:tcPr>
            <w:tcW w:w="1652" w:type="dxa"/>
            <w:tcBorders>
              <w:top w:val="single" w:sz="4" w:space="0" w:color="000000"/>
            </w:tcBorders>
          </w:tcPr>
          <w:p w:rsidR="003F11B4" w:rsidRPr="00D837A0" w:rsidRDefault="003F11B4" w:rsidP="00A373EE">
            <w:pPr>
              <w:rPr>
                <w:sz w:val="24"/>
                <w:szCs w:val="24"/>
                <w:lang w:val="lt-LT"/>
              </w:rPr>
            </w:pPr>
            <w:r w:rsidRPr="00D837A0">
              <w:rPr>
                <w:sz w:val="24"/>
                <w:szCs w:val="24"/>
                <w:lang w:val="lt-LT"/>
              </w:rPr>
              <w:t>4</w:t>
            </w:r>
          </w:p>
        </w:tc>
        <w:tc>
          <w:tcPr>
            <w:tcW w:w="1649" w:type="dxa"/>
            <w:tcBorders>
              <w:top w:val="single" w:sz="4" w:space="0" w:color="000000"/>
            </w:tcBorders>
          </w:tcPr>
          <w:p w:rsidR="003F11B4" w:rsidRPr="00D837A0" w:rsidRDefault="003F11B4" w:rsidP="00A373EE">
            <w:pPr>
              <w:rPr>
                <w:sz w:val="24"/>
                <w:szCs w:val="24"/>
                <w:lang w:val="lt-LT"/>
              </w:rPr>
            </w:pPr>
            <w:r w:rsidRPr="00D837A0">
              <w:rPr>
                <w:sz w:val="24"/>
                <w:szCs w:val="24"/>
                <w:lang w:val="lt-LT"/>
              </w:rPr>
              <w:t>4</w:t>
            </w:r>
          </w:p>
        </w:tc>
        <w:tc>
          <w:tcPr>
            <w:tcW w:w="2991" w:type="dxa"/>
            <w:vMerge w:val="restart"/>
            <w:tcBorders>
              <w:top w:val="single" w:sz="4" w:space="0" w:color="000000"/>
            </w:tcBorders>
          </w:tcPr>
          <w:p w:rsidR="003F11B4" w:rsidRPr="00D837A0" w:rsidRDefault="003F11B4" w:rsidP="00A373EE">
            <w:pPr>
              <w:rPr>
                <w:sz w:val="24"/>
                <w:szCs w:val="24"/>
                <w:lang w:val="lt-LT"/>
              </w:rPr>
            </w:pPr>
            <w:r w:rsidRPr="00D837A0">
              <w:rPr>
                <w:sz w:val="24"/>
                <w:szCs w:val="24"/>
                <w:lang w:val="lt-LT"/>
              </w:rPr>
              <w:t>Rašo</w:t>
            </w:r>
            <w:r w:rsidR="002752A0">
              <w:rPr>
                <w:sz w:val="24"/>
                <w:szCs w:val="24"/>
                <w:lang w:val="lt-LT"/>
              </w:rPr>
              <w:t xml:space="preserve">mas I ir II pusmečių įvertinimų </w:t>
            </w:r>
            <w:r w:rsidRPr="00D837A0">
              <w:rPr>
                <w:sz w:val="24"/>
                <w:szCs w:val="24"/>
                <w:lang w:val="lt-LT"/>
              </w:rPr>
              <w:t>aritmetinis vidurkis</w:t>
            </w:r>
          </w:p>
        </w:tc>
        <w:tc>
          <w:tcPr>
            <w:tcW w:w="1409" w:type="dxa"/>
            <w:vMerge w:val="restart"/>
            <w:tcBorders>
              <w:top w:val="single" w:sz="4" w:space="0" w:color="000000"/>
            </w:tcBorders>
          </w:tcPr>
          <w:p w:rsidR="003F11B4" w:rsidRPr="00D837A0" w:rsidRDefault="003F11B4" w:rsidP="00A373EE">
            <w:pPr>
              <w:rPr>
                <w:sz w:val="24"/>
                <w:szCs w:val="24"/>
                <w:lang w:val="lt-LT"/>
              </w:rPr>
            </w:pPr>
            <w:r w:rsidRPr="00D837A0">
              <w:rPr>
                <w:w w:val="99"/>
                <w:sz w:val="24"/>
                <w:szCs w:val="24"/>
                <w:lang w:val="lt-LT"/>
              </w:rPr>
              <w:t>-</w:t>
            </w:r>
          </w:p>
        </w:tc>
      </w:tr>
      <w:tr w:rsidR="003F11B4" w:rsidRPr="00D837A0" w:rsidTr="00A373EE">
        <w:trPr>
          <w:trHeight w:hRule="exact" w:val="286"/>
        </w:trPr>
        <w:tc>
          <w:tcPr>
            <w:tcW w:w="1649" w:type="dxa"/>
          </w:tcPr>
          <w:p w:rsidR="003F11B4" w:rsidRPr="00D837A0" w:rsidRDefault="003F11B4" w:rsidP="00A373EE">
            <w:pPr>
              <w:rPr>
                <w:sz w:val="24"/>
                <w:szCs w:val="24"/>
                <w:lang w:val="lt-LT"/>
              </w:rPr>
            </w:pPr>
            <w:r w:rsidRPr="00D837A0">
              <w:rPr>
                <w:sz w:val="24"/>
                <w:szCs w:val="24"/>
                <w:lang w:val="lt-LT"/>
              </w:rPr>
              <w:t>4</w:t>
            </w:r>
          </w:p>
        </w:tc>
        <w:tc>
          <w:tcPr>
            <w:tcW w:w="1652" w:type="dxa"/>
          </w:tcPr>
          <w:p w:rsidR="003F11B4" w:rsidRPr="00D837A0" w:rsidRDefault="003F11B4" w:rsidP="00A373EE">
            <w:pPr>
              <w:rPr>
                <w:sz w:val="24"/>
                <w:szCs w:val="24"/>
                <w:lang w:val="lt-LT"/>
              </w:rPr>
            </w:pPr>
            <w:r w:rsidRPr="00D837A0">
              <w:rPr>
                <w:sz w:val="24"/>
                <w:szCs w:val="24"/>
                <w:lang w:val="lt-LT"/>
              </w:rPr>
              <w:t>3</w:t>
            </w:r>
          </w:p>
        </w:tc>
        <w:tc>
          <w:tcPr>
            <w:tcW w:w="1649" w:type="dxa"/>
          </w:tcPr>
          <w:p w:rsidR="003F11B4" w:rsidRPr="0036105B" w:rsidRDefault="0036105B" w:rsidP="00A373EE">
            <w:pPr>
              <w:rPr>
                <w:sz w:val="24"/>
                <w:szCs w:val="24"/>
                <w:lang w:val="lt-LT"/>
              </w:rPr>
            </w:pPr>
            <w:r w:rsidRPr="0036105B">
              <w:rPr>
                <w:sz w:val="24"/>
                <w:szCs w:val="24"/>
                <w:lang w:val="lt-LT"/>
              </w:rPr>
              <w:t>4</w:t>
            </w:r>
          </w:p>
        </w:tc>
        <w:tc>
          <w:tcPr>
            <w:tcW w:w="2991" w:type="dxa"/>
            <w:vMerge/>
          </w:tcPr>
          <w:p w:rsidR="003F11B4" w:rsidRPr="00D837A0" w:rsidRDefault="003F11B4" w:rsidP="00A373EE">
            <w:pPr>
              <w:rPr>
                <w:sz w:val="24"/>
                <w:szCs w:val="24"/>
                <w:lang w:val="lt-LT"/>
              </w:rPr>
            </w:pPr>
          </w:p>
        </w:tc>
        <w:tc>
          <w:tcPr>
            <w:tcW w:w="1409" w:type="dxa"/>
            <w:vMerge/>
          </w:tcPr>
          <w:p w:rsidR="003F11B4" w:rsidRPr="00D837A0" w:rsidRDefault="003F11B4" w:rsidP="00A373EE">
            <w:pPr>
              <w:rPr>
                <w:sz w:val="24"/>
                <w:szCs w:val="24"/>
                <w:lang w:val="lt-LT"/>
              </w:rPr>
            </w:pPr>
          </w:p>
        </w:tc>
      </w:tr>
      <w:tr w:rsidR="003F11B4" w:rsidRPr="00D837A0" w:rsidTr="00A373EE">
        <w:trPr>
          <w:trHeight w:hRule="exact" w:val="286"/>
        </w:trPr>
        <w:tc>
          <w:tcPr>
            <w:tcW w:w="1649" w:type="dxa"/>
          </w:tcPr>
          <w:p w:rsidR="003F11B4" w:rsidRPr="00D837A0" w:rsidRDefault="003F11B4" w:rsidP="00A373EE">
            <w:pPr>
              <w:rPr>
                <w:sz w:val="24"/>
                <w:szCs w:val="24"/>
                <w:lang w:val="lt-LT"/>
              </w:rPr>
            </w:pPr>
            <w:r w:rsidRPr="00D837A0">
              <w:rPr>
                <w:sz w:val="24"/>
                <w:szCs w:val="24"/>
                <w:lang w:val="lt-LT"/>
              </w:rPr>
              <w:t>5</w:t>
            </w:r>
          </w:p>
        </w:tc>
        <w:tc>
          <w:tcPr>
            <w:tcW w:w="1652" w:type="dxa"/>
          </w:tcPr>
          <w:p w:rsidR="003F11B4" w:rsidRPr="00D837A0" w:rsidRDefault="003F11B4" w:rsidP="00A373EE">
            <w:pPr>
              <w:rPr>
                <w:sz w:val="24"/>
                <w:szCs w:val="24"/>
                <w:lang w:val="lt-LT"/>
              </w:rPr>
            </w:pPr>
            <w:r w:rsidRPr="00D837A0">
              <w:rPr>
                <w:sz w:val="24"/>
                <w:szCs w:val="24"/>
                <w:lang w:val="lt-LT"/>
              </w:rPr>
              <w:t>3</w:t>
            </w:r>
          </w:p>
        </w:tc>
        <w:tc>
          <w:tcPr>
            <w:tcW w:w="1649" w:type="dxa"/>
          </w:tcPr>
          <w:p w:rsidR="003F11B4" w:rsidRPr="00D837A0" w:rsidRDefault="003F11B4" w:rsidP="00A373EE">
            <w:pPr>
              <w:rPr>
                <w:sz w:val="24"/>
                <w:szCs w:val="24"/>
                <w:lang w:val="lt-LT"/>
              </w:rPr>
            </w:pPr>
            <w:r w:rsidRPr="00D837A0">
              <w:rPr>
                <w:sz w:val="24"/>
                <w:szCs w:val="24"/>
                <w:lang w:val="lt-LT"/>
              </w:rPr>
              <w:t>4</w:t>
            </w:r>
          </w:p>
        </w:tc>
        <w:tc>
          <w:tcPr>
            <w:tcW w:w="2991" w:type="dxa"/>
            <w:vMerge/>
          </w:tcPr>
          <w:p w:rsidR="003F11B4" w:rsidRPr="00D837A0" w:rsidRDefault="003F11B4" w:rsidP="00A373EE">
            <w:pPr>
              <w:rPr>
                <w:sz w:val="24"/>
                <w:szCs w:val="24"/>
                <w:lang w:val="lt-LT"/>
              </w:rPr>
            </w:pPr>
          </w:p>
        </w:tc>
        <w:tc>
          <w:tcPr>
            <w:tcW w:w="1409" w:type="dxa"/>
            <w:vMerge/>
          </w:tcPr>
          <w:p w:rsidR="003F11B4" w:rsidRPr="00D837A0" w:rsidRDefault="003F11B4" w:rsidP="00A373EE">
            <w:pPr>
              <w:rPr>
                <w:sz w:val="24"/>
                <w:szCs w:val="24"/>
                <w:lang w:val="lt-LT"/>
              </w:rPr>
            </w:pPr>
          </w:p>
        </w:tc>
      </w:tr>
      <w:tr w:rsidR="003F11B4" w:rsidRPr="00D837A0" w:rsidTr="00A373EE">
        <w:trPr>
          <w:trHeight w:hRule="exact" w:val="295"/>
        </w:trPr>
        <w:tc>
          <w:tcPr>
            <w:tcW w:w="1649" w:type="dxa"/>
          </w:tcPr>
          <w:p w:rsidR="003F11B4" w:rsidRPr="00D837A0" w:rsidRDefault="003F11B4" w:rsidP="00A373EE">
            <w:pPr>
              <w:rPr>
                <w:sz w:val="24"/>
                <w:szCs w:val="24"/>
                <w:lang w:val="lt-LT"/>
              </w:rPr>
            </w:pPr>
            <w:r w:rsidRPr="00D837A0">
              <w:rPr>
                <w:sz w:val="24"/>
                <w:szCs w:val="24"/>
                <w:lang w:val="lt-LT"/>
              </w:rPr>
              <w:t>Neįskaityta</w:t>
            </w:r>
          </w:p>
        </w:tc>
        <w:tc>
          <w:tcPr>
            <w:tcW w:w="1652" w:type="dxa"/>
          </w:tcPr>
          <w:p w:rsidR="003F11B4" w:rsidRPr="00D837A0" w:rsidRDefault="003F11B4" w:rsidP="00A373EE">
            <w:pPr>
              <w:rPr>
                <w:sz w:val="24"/>
                <w:szCs w:val="24"/>
                <w:lang w:val="lt-LT"/>
              </w:rPr>
            </w:pPr>
            <w:r w:rsidRPr="00D837A0">
              <w:rPr>
                <w:sz w:val="24"/>
                <w:szCs w:val="24"/>
                <w:lang w:val="lt-LT"/>
              </w:rPr>
              <w:t>Įskaityta</w:t>
            </w:r>
          </w:p>
        </w:tc>
        <w:tc>
          <w:tcPr>
            <w:tcW w:w="1649" w:type="dxa"/>
            <w:tcBorders>
              <w:bottom w:val="single" w:sz="4" w:space="0" w:color="auto"/>
            </w:tcBorders>
          </w:tcPr>
          <w:p w:rsidR="003F11B4" w:rsidRPr="00D837A0" w:rsidRDefault="003F11B4" w:rsidP="00A373EE">
            <w:pPr>
              <w:rPr>
                <w:sz w:val="24"/>
                <w:szCs w:val="24"/>
                <w:lang w:val="lt-LT"/>
              </w:rPr>
            </w:pPr>
            <w:r w:rsidRPr="00D837A0">
              <w:rPr>
                <w:sz w:val="24"/>
                <w:szCs w:val="24"/>
                <w:lang w:val="lt-LT"/>
              </w:rPr>
              <w:t>Įskaityta</w:t>
            </w:r>
          </w:p>
        </w:tc>
        <w:tc>
          <w:tcPr>
            <w:tcW w:w="2991" w:type="dxa"/>
            <w:vMerge/>
            <w:tcBorders>
              <w:bottom w:val="single" w:sz="4" w:space="0" w:color="auto"/>
            </w:tcBorders>
          </w:tcPr>
          <w:p w:rsidR="003F11B4" w:rsidRPr="00D837A0" w:rsidRDefault="003F11B4" w:rsidP="00A373EE">
            <w:pPr>
              <w:rPr>
                <w:sz w:val="24"/>
                <w:szCs w:val="24"/>
                <w:lang w:val="lt-LT"/>
              </w:rPr>
            </w:pPr>
          </w:p>
        </w:tc>
        <w:tc>
          <w:tcPr>
            <w:tcW w:w="1409" w:type="dxa"/>
            <w:vMerge/>
            <w:tcBorders>
              <w:bottom w:val="single" w:sz="4" w:space="0" w:color="auto"/>
            </w:tcBorders>
          </w:tcPr>
          <w:p w:rsidR="003F11B4" w:rsidRPr="00D837A0" w:rsidRDefault="003F11B4" w:rsidP="00A373EE">
            <w:pPr>
              <w:rPr>
                <w:sz w:val="24"/>
                <w:szCs w:val="24"/>
                <w:lang w:val="lt-LT"/>
              </w:rPr>
            </w:pPr>
          </w:p>
        </w:tc>
      </w:tr>
      <w:tr w:rsidR="003F11B4" w:rsidRPr="00D837A0" w:rsidTr="00A373EE">
        <w:trPr>
          <w:trHeight w:hRule="exact" w:val="751"/>
        </w:trPr>
        <w:tc>
          <w:tcPr>
            <w:tcW w:w="1649" w:type="dxa"/>
            <w:tcBorders>
              <w:top w:val="single" w:sz="4" w:space="0" w:color="auto"/>
            </w:tcBorders>
          </w:tcPr>
          <w:p w:rsidR="003F11B4" w:rsidRPr="00D837A0" w:rsidRDefault="003F11B4" w:rsidP="00A373EE">
            <w:pPr>
              <w:rPr>
                <w:sz w:val="24"/>
                <w:szCs w:val="24"/>
                <w:lang w:val="lt-LT"/>
              </w:rPr>
            </w:pPr>
            <w:r w:rsidRPr="00D837A0">
              <w:rPr>
                <w:sz w:val="24"/>
                <w:szCs w:val="24"/>
                <w:lang w:val="lt-LT"/>
              </w:rPr>
              <w:t>Įskaityta</w:t>
            </w:r>
          </w:p>
        </w:tc>
        <w:tc>
          <w:tcPr>
            <w:tcW w:w="1652" w:type="dxa"/>
            <w:tcBorders>
              <w:top w:val="single" w:sz="4" w:space="0" w:color="auto"/>
            </w:tcBorders>
          </w:tcPr>
          <w:p w:rsidR="003F11B4" w:rsidRPr="00D837A0" w:rsidRDefault="003F11B4" w:rsidP="00A373EE">
            <w:pPr>
              <w:rPr>
                <w:sz w:val="24"/>
                <w:szCs w:val="24"/>
                <w:lang w:val="lt-LT"/>
              </w:rPr>
            </w:pPr>
            <w:r w:rsidRPr="00D837A0">
              <w:rPr>
                <w:sz w:val="24"/>
                <w:szCs w:val="24"/>
                <w:lang w:val="lt-LT"/>
              </w:rPr>
              <w:t>Neįskaityta</w:t>
            </w:r>
          </w:p>
        </w:tc>
        <w:tc>
          <w:tcPr>
            <w:tcW w:w="1649" w:type="dxa"/>
            <w:tcBorders>
              <w:top w:val="single" w:sz="4" w:space="0" w:color="auto"/>
            </w:tcBorders>
          </w:tcPr>
          <w:p w:rsidR="003F11B4" w:rsidRPr="00D837A0" w:rsidRDefault="003F11B4" w:rsidP="00A373EE">
            <w:pPr>
              <w:rPr>
                <w:sz w:val="24"/>
                <w:szCs w:val="24"/>
                <w:lang w:val="lt-LT"/>
              </w:rPr>
            </w:pPr>
            <w:r w:rsidRPr="00D837A0">
              <w:rPr>
                <w:sz w:val="24"/>
                <w:szCs w:val="24"/>
                <w:lang w:val="lt-LT"/>
              </w:rPr>
              <w:t>Neįskaityta</w:t>
            </w:r>
          </w:p>
        </w:tc>
        <w:tc>
          <w:tcPr>
            <w:tcW w:w="2991" w:type="dxa"/>
            <w:tcBorders>
              <w:top w:val="single" w:sz="4" w:space="0" w:color="auto"/>
            </w:tcBorders>
          </w:tcPr>
          <w:p w:rsidR="003F11B4" w:rsidRPr="00D837A0" w:rsidRDefault="003F11B4" w:rsidP="00A373EE">
            <w:pPr>
              <w:rPr>
                <w:sz w:val="24"/>
                <w:szCs w:val="24"/>
                <w:lang w:val="lt-LT"/>
              </w:rPr>
            </w:pPr>
            <w:r w:rsidRPr="00D837A0">
              <w:rPr>
                <w:sz w:val="24"/>
                <w:szCs w:val="24"/>
                <w:lang w:val="lt-LT"/>
              </w:rPr>
              <w:t>Skiriamas papildomas darb</w:t>
            </w:r>
            <w:r w:rsidR="002752A0">
              <w:rPr>
                <w:sz w:val="24"/>
                <w:szCs w:val="24"/>
                <w:lang w:val="lt-LT"/>
              </w:rPr>
              <w:t>as arba paliekama kurso kartoti</w:t>
            </w:r>
            <w:r w:rsidRPr="00D837A0">
              <w:rPr>
                <w:sz w:val="24"/>
                <w:szCs w:val="24"/>
                <w:lang w:val="lt-LT"/>
              </w:rPr>
              <w:t xml:space="preserve"> </w:t>
            </w:r>
          </w:p>
        </w:tc>
        <w:tc>
          <w:tcPr>
            <w:tcW w:w="1409" w:type="dxa"/>
            <w:tcBorders>
              <w:top w:val="single" w:sz="4" w:space="0" w:color="auto"/>
            </w:tcBorders>
          </w:tcPr>
          <w:p w:rsidR="003F11B4" w:rsidRPr="00D837A0" w:rsidRDefault="003F11B4" w:rsidP="00A373EE">
            <w:pPr>
              <w:rPr>
                <w:sz w:val="24"/>
                <w:szCs w:val="24"/>
                <w:lang w:val="lt-LT"/>
              </w:rPr>
            </w:pPr>
          </w:p>
          <w:p w:rsidR="003F11B4" w:rsidRPr="00D837A0" w:rsidRDefault="003F11B4" w:rsidP="00A373EE">
            <w:pPr>
              <w:rPr>
                <w:sz w:val="24"/>
                <w:szCs w:val="24"/>
                <w:lang w:val="lt-LT"/>
              </w:rPr>
            </w:pPr>
            <w:r w:rsidRPr="00D837A0">
              <w:rPr>
                <w:sz w:val="24"/>
                <w:szCs w:val="24"/>
                <w:lang w:val="lt-LT"/>
              </w:rPr>
              <w:t>-</w:t>
            </w:r>
          </w:p>
        </w:tc>
      </w:tr>
      <w:tr w:rsidR="003F11B4" w:rsidRPr="00D837A0" w:rsidTr="00A373EE">
        <w:trPr>
          <w:trHeight w:hRule="exact" w:val="1114"/>
        </w:trPr>
        <w:tc>
          <w:tcPr>
            <w:tcW w:w="1649" w:type="dxa"/>
          </w:tcPr>
          <w:p w:rsidR="003F11B4" w:rsidRPr="00D837A0" w:rsidRDefault="003F11B4" w:rsidP="00A373EE">
            <w:pPr>
              <w:rPr>
                <w:sz w:val="24"/>
                <w:szCs w:val="24"/>
                <w:lang w:val="lt-LT"/>
              </w:rPr>
            </w:pPr>
            <w:r w:rsidRPr="00D837A0">
              <w:rPr>
                <w:sz w:val="24"/>
                <w:szCs w:val="24"/>
                <w:lang w:val="lt-LT"/>
              </w:rPr>
              <w:t>Neįskaityta</w:t>
            </w:r>
          </w:p>
        </w:tc>
        <w:tc>
          <w:tcPr>
            <w:tcW w:w="1652" w:type="dxa"/>
          </w:tcPr>
          <w:p w:rsidR="003F11B4" w:rsidRPr="00D837A0" w:rsidRDefault="003F11B4" w:rsidP="00A373EE">
            <w:pPr>
              <w:rPr>
                <w:sz w:val="24"/>
                <w:szCs w:val="24"/>
                <w:lang w:val="lt-LT"/>
              </w:rPr>
            </w:pPr>
            <w:r w:rsidRPr="00D837A0">
              <w:rPr>
                <w:sz w:val="24"/>
                <w:szCs w:val="24"/>
                <w:lang w:val="lt-LT"/>
              </w:rPr>
              <w:t>5</w:t>
            </w:r>
          </w:p>
        </w:tc>
        <w:tc>
          <w:tcPr>
            <w:tcW w:w="1649" w:type="dxa"/>
          </w:tcPr>
          <w:p w:rsidR="003F11B4" w:rsidRPr="00D837A0" w:rsidRDefault="003F11B4" w:rsidP="00A373EE">
            <w:pPr>
              <w:rPr>
                <w:sz w:val="24"/>
                <w:szCs w:val="24"/>
                <w:lang w:val="lt-LT"/>
              </w:rPr>
            </w:pPr>
            <w:r>
              <w:rPr>
                <w:sz w:val="24"/>
                <w:szCs w:val="24"/>
                <w:lang w:val="lt-LT"/>
              </w:rPr>
              <w:t xml:space="preserve">Atsiskaitymo ir </w:t>
            </w:r>
            <w:r w:rsidRPr="00D837A0">
              <w:rPr>
                <w:sz w:val="24"/>
                <w:szCs w:val="24"/>
                <w:lang w:val="lt-LT"/>
              </w:rPr>
              <w:t>II</w:t>
            </w:r>
            <w:r>
              <w:rPr>
                <w:sz w:val="24"/>
                <w:szCs w:val="24"/>
                <w:lang w:val="lt-LT"/>
              </w:rPr>
              <w:t xml:space="preserve"> </w:t>
            </w:r>
            <w:r w:rsidRPr="00D837A0">
              <w:rPr>
                <w:sz w:val="24"/>
                <w:szCs w:val="24"/>
                <w:lang w:val="lt-LT"/>
              </w:rPr>
              <w:t>pusmečio vidurkis</w:t>
            </w:r>
          </w:p>
        </w:tc>
        <w:tc>
          <w:tcPr>
            <w:tcW w:w="2991" w:type="dxa"/>
          </w:tcPr>
          <w:p w:rsidR="003F11B4" w:rsidRPr="00D837A0" w:rsidRDefault="003F11B4" w:rsidP="00A373EE">
            <w:pPr>
              <w:rPr>
                <w:sz w:val="24"/>
                <w:szCs w:val="24"/>
                <w:lang w:val="lt-LT"/>
              </w:rPr>
            </w:pPr>
            <w:r>
              <w:rPr>
                <w:sz w:val="24"/>
                <w:szCs w:val="24"/>
                <w:lang w:val="lt-LT"/>
              </w:rPr>
              <w:t xml:space="preserve">Neatsiskaičius iki </w:t>
            </w:r>
            <w:r w:rsidRPr="00D837A0">
              <w:rPr>
                <w:sz w:val="24"/>
                <w:szCs w:val="24"/>
                <w:lang w:val="lt-LT"/>
              </w:rPr>
              <w:t>II pu</w:t>
            </w:r>
            <w:r>
              <w:rPr>
                <w:sz w:val="24"/>
                <w:szCs w:val="24"/>
                <w:lang w:val="lt-LT"/>
              </w:rPr>
              <w:t xml:space="preserve">smečio </w:t>
            </w:r>
            <w:r w:rsidRPr="00D837A0">
              <w:rPr>
                <w:sz w:val="24"/>
                <w:szCs w:val="24"/>
                <w:lang w:val="lt-LT"/>
              </w:rPr>
              <w:t>pabaigos,</w:t>
            </w:r>
          </w:p>
          <w:p w:rsidR="003F11B4" w:rsidRPr="00D837A0" w:rsidRDefault="003F11B4" w:rsidP="00A373EE">
            <w:pPr>
              <w:rPr>
                <w:sz w:val="24"/>
                <w:szCs w:val="24"/>
                <w:lang w:val="lt-LT"/>
              </w:rPr>
            </w:pPr>
            <w:r>
              <w:rPr>
                <w:sz w:val="24"/>
                <w:szCs w:val="24"/>
                <w:lang w:val="lt-LT"/>
              </w:rPr>
              <w:t xml:space="preserve">skiriamas </w:t>
            </w:r>
            <w:r w:rsidRPr="00D837A0">
              <w:rPr>
                <w:sz w:val="24"/>
                <w:szCs w:val="24"/>
                <w:lang w:val="lt-LT"/>
              </w:rPr>
              <w:t>papildomas darbas</w:t>
            </w:r>
          </w:p>
        </w:tc>
        <w:tc>
          <w:tcPr>
            <w:tcW w:w="1409" w:type="dxa"/>
            <w:vMerge w:val="restart"/>
          </w:tcPr>
          <w:p w:rsidR="003F11B4" w:rsidRPr="00D837A0" w:rsidRDefault="003F11B4" w:rsidP="00A373EE">
            <w:pPr>
              <w:rPr>
                <w:sz w:val="24"/>
                <w:szCs w:val="24"/>
                <w:lang w:val="lt-LT"/>
              </w:rPr>
            </w:pPr>
            <w:r w:rsidRPr="00D837A0">
              <w:rPr>
                <w:sz w:val="24"/>
                <w:szCs w:val="24"/>
                <w:lang w:val="lt-LT"/>
              </w:rPr>
              <w:t>Papildomo darbo įvertinimas laikomas metiniu.</w:t>
            </w:r>
          </w:p>
        </w:tc>
      </w:tr>
      <w:tr w:rsidR="003F11B4" w:rsidRPr="00D837A0" w:rsidTr="00A373EE">
        <w:trPr>
          <w:trHeight w:hRule="exact" w:val="370"/>
        </w:trPr>
        <w:tc>
          <w:tcPr>
            <w:tcW w:w="1649" w:type="dxa"/>
          </w:tcPr>
          <w:p w:rsidR="003F11B4" w:rsidRPr="00D837A0" w:rsidRDefault="003F11B4" w:rsidP="003F11B4">
            <w:pPr>
              <w:rPr>
                <w:sz w:val="24"/>
                <w:szCs w:val="24"/>
                <w:lang w:val="lt-LT"/>
              </w:rPr>
            </w:pPr>
            <w:r>
              <w:rPr>
                <w:sz w:val="24"/>
                <w:szCs w:val="24"/>
                <w:lang w:val="lt-LT"/>
              </w:rPr>
              <w:t>4 ir daugiau</w:t>
            </w:r>
          </w:p>
        </w:tc>
        <w:tc>
          <w:tcPr>
            <w:tcW w:w="1652" w:type="dxa"/>
          </w:tcPr>
          <w:p w:rsidR="003F11B4" w:rsidRPr="00D837A0" w:rsidRDefault="003F11B4" w:rsidP="00A373EE">
            <w:pPr>
              <w:rPr>
                <w:sz w:val="24"/>
                <w:szCs w:val="24"/>
                <w:lang w:val="lt-LT"/>
              </w:rPr>
            </w:pPr>
            <w:r w:rsidRPr="00D837A0">
              <w:rPr>
                <w:sz w:val="24"/>
                <w:szCs w:val="24"/>
                <w:lang w:val="lt-LT"/>
              </w:rPr>
              <w:t>Neįskaityta</w:t>
            </w:r>
          </w:p>
        </w:tc>
        <w:tc>
          <w:tcPr>
            <w:tcW w:w="1649" w:type="dxa"/>
          </w:tcPr>
          <w:p w:rsidR="003F11B4" w:rsidRPr="00D837A0" w:rsidRDefault="003F11B4" w:rsidP="00A373EE">
            <w:pPr>
              <w:rPr>
                <w:sz w:val="24"/>
                <w:szCs w:val="24"/>
                <w:lang w:val="lt-LT"/>
              </w:rPr>
            </w:pPr>
            <w:r w:rsidRPr="00D837A0">
              <w:rPr>
                <w:sz w:val="24"/>
                <w:szCs w:val="24"/>
                <w:lang w:val="lt-LT"/>
              </w:rPr>
              <w:t>Neįskaityta</w:t>
            </w:r>
          </w:p>
        </w:tc>
        <w:tc>
          <w:tcPr>
            <w:tcW w:w="2991" w:type="dxa"/>
            <w:vMerge w:val="restart"/>
          </w:tcPr>
          <w:p w:rsidR="003F11B4" w:rsidRPr="00D837A0" w:rsidRDefault="003F11B4" w:rsidP="00A373EE">
            <w:pPr>
              <w:rPr>
                <w:sz w:val="24"/>
                <w:szCs w:val="24"/>
                <w:lang w:val="lt-LT"/>
              </w:rPr>
            </w:pPr>
            <w:r w:rsidRPr="00D837A0">
              <w:rPr>
                <w:sz w:val="24"/>
                <w:szCs w:val="24"/>
                <w:lang w:val="lt-LT"/>
              </w:rPr>
              <w:t>Skiriamas papildomas darbas arba paliekama kurso kartoti</w:t>
            </w:r>
          </w:p>
        </w:tc>
        <w:tc>
          <w:tcPr>
            <w:tcW w:w="1409" w:type="dxa"/>
            <w:vMerge/>
          </w:tcPr>
          <w:p w:rsidR="003F11B4" w:rsidRPr="00D837A0" w:rsidRDefault="003F11B4" w:rsidP="00A373EE">
            <w:pPr>
              <w:rPr>
                <w:sz w:val="24"/>
                <w:szCs w:val="24"/>
                <w:lang w:val="lt-LT"/>
              </w:rPr>
            </w:pPr>
          </w:p>
        </w:tc>
      </w:tr>
      <w:tr w:rsidR="003F11B4" w:rsidRPr="00D837A0" w:rsidTr="00A373EE">
        <w:trPr>
          <w:trHeight w:hRule="exact" w:val="468"/>
        </w:trPr>
        <w:tc>
          <w:tcPr>
            <w:tcW w:w="1649" w:type="dxa"/>
          </w:tcPr>
          <w:p w:rsidR="003F11B4" w:rsidRPr="00D837A0" w:rsidRDefault="003F11B4" w:rsidP="00A373EE">
            <w:pPr>
              <w:rPr>
                <w:sz w:val="24"/>
                <w:szCs w:val="24"/>
                <w:lang w:val="lt-LT"/>
              </w:rPr>
            </w:pPr>
            <w:r w:rsidRPr="00D837A0">
              <w:rPr>
                <w:sz w:val="24"/>
                <w:szCs w:val="24"/>
                <w:lang w:val="lt-LT"/>
              </w:rPr>
              <w:t>Neįskaityta</w:t>
            </w:r>
          </w:p>
        </w:tc>
        <w:tc>
          <w:tcPr>
            <w:tcW w:w="1652" w:type="dxa"/>
          </w:tcPr>
          <w:p w:rsidR="003F11B4" w:rsidRPr="00D837A0" w:rsidRDefault="003F11B4" w:rsidP="00A373EE">
            <w:pPr>
              <w:rPr>
                <w:sz w:val="24"/>
                <w:szCs w:val="24"/>
                <w:lang w:val="lt-LT"/>
              </w:rPr>
            </w:pPr>
            <w:r w:rsidRPr="00D837A0">
              <w:rPr>
                <w:sz w:val="24"/>
                <w:szCs w:val="24"/>
                <w:lang w:val="lt-LT"/>
              </w:rPr>
              <w:t>Neįskaityta</w:t>
            </w:r>
          </w:p>
        </w:tc>
        <w:tc>
          <w:tcPr>
            <w:tcW w:w="1649" w:type="dxa"/>
          </w:tcPr>
          <w:p w:rsidR="003F11B4" w:rsidRPr="00D837A0" w:rsidRDefault="003F11B4" w:rsidP="00A373EE">
            <w:pPr>
              <w:rPr>
                <w:sz w:val="24"/>
                <w:szCs w:val="24"/>
                <w:lang w:val="lt-LT"/>
              </w:rPr>
            </w:pPr>
            <w:r w:rsidRPr="00D837A0">
              <w:rPr>
                <w:sz w:val="24"/>
                <w:szCs w:val="24"/>
                <w:lang w:val="lt-LT"/>
              </w:rPr>
              <w:t>Neįskaityta</w:t>
            </w:r>
          </w:p>
        </w:tc>
        <w:tc>
          <w:tcPr>
            <w:tcW w:w="2991" w:type="dxa"/>
            <w:vMerge/>
          </w:tcPr>
          <w:p w:rsidR="003F11B4" w:rsidRPr="00D837A0" w:rsidRDefault="003F11B4" w:rsidP="00A373EE">
            <w:pPr>
              <w:rPr>
                <w:sz w:val="24"/>
                <w:szCs w:val="24"/>
                <w:lang w:val="lt-LT"/>
              </w:rPr>
            </w:pPr>
          </w:p>
        </w:tc>
        <w:tc>
          <w:tcPr>
            <w:tcW w:w="1409" w:type="dxa"/>
            <w:vMerge/>
          </w:tcPr>
          <w:p w:rsidR="003F11B4" w:rsidRPr="00D837A0" w:rsidRDefault="003F11B4" w:rsidP="00A373EE">
            <w:pPr>
              <w:rPr>
                <w:sz w:val="24"/>
                <w:szCs w:val="24"/>
                <w:lang w:val="lt-LT"/>
              </w:rPr>
            </w:pPr>
          </w:p>
        </w:tc>
      </w:tr>
    </w:tbl>
    <w:p w:rsidR="003F11B4" w:rsidRPr="002752A0" w:rsidRDefault="0036105B" w:rsidP="003F11B4">
      <w:pPr>
        <w:rPr>
          <w:sz w:val="24"/>
          <w:szCs w:val="24"/>
          <w:lang w:val="lt-LT"/>
        </w:rPr>
      </w:pPr>
      <w:r>
        <w:rPr>
          <w:sz w:val="24"/>
          <w:szCs w:val="24"/>
        </w:rPr>
        <w:tab/>
      </w:r>
      <w:r w:rsidR="003F11B4" w:rsidRPr="002752A0">
        <w:rPr>
          <w:sz w:val="24"/>
          <w:szCs w:val="24"/>
          <w:lang w:val="lt-LT"/>
        </w:rPr>
        <w:t>3</w:t>
      </w:r>
      <w:r w:rsidR="00FC6078">
        <w:rPr>
          <w:sz w:val="24"/>
          <w:szCs w:val="24"/>
          <w:lang w:val="lt-LT"/>
        </w:rPr>
        <w:t>7</w:t>
      </w:r>
      <w:r w:rsidR="003F11B4" w:rsidRPr="002752A0">
        <w:rPr>
          <w:sz w:val="24"/>
          <w:szCs w:val="24"/>
          <w:lang w:val="lt-LT"/>
        </w:rPr>
        <w:t xml:space="preserve">. </w:t>
      </w:r>
      <w:r w:rsidR="002752A0">
        <w:rPr>
          <w:sz w:val="24"/>
          <w:szCs w:val="24"/>
          <w:lang w:val="lt-LT"/>
        </w:rPr>
        <w:t xml:space="preserve"> </w:t>
      </w:r>
      <w:r w:rsidR="003F11B4" w:rsidRPr="002752A0">
        <w:rPr>
          <w:sz w:val="24"/>
          <w:szCs w:val="24"/>
          <w:lang w:val="lt-LT"/>
        </w:rPr>
        <w:t>Papildom</w:t>
      </w:r>
      <w:r w:rsidR="002752A0">
        <w:rPr>
          <w:sz w:val="24"/>
          <w:szCs w:val="24"/>
          <w:lang w:val="lt-LT"/>
        </w:rPr>
        <w:t>us darbus įvertina dalyko mokytojas mokytojų tarybos posėdyje sutartu laiku</w:t>
      </w:r>
      <w:r w:rsidR="003F11B4" w:rsidRPr="002752A0">
        <w:rPr>
          <w:sz w:val="24"/>
          <w:szCs w:val="24"/>
          <w:lang w:val="lt-LT"/>
        </w:rPr>
        <w:t>.</w:t>
      </w:r>
    </w:p>
    <w:p w:rsidR="003F11B4" w:rsidRDefault="00A373EE" w:rsidP="0036105B">
      <w:pPr>
        <w:jc w:val="both"/>
        <w:rPr>
          <w:sz w:val="24"/>
          <w:szCs w:val="24"/>
          <w:lang w:val="lt-LT"/>
        </w:rPr>
      </w:pPr>
      <w:r>
        <w:rPr>
          <w:sz w:val="24"/>
          <w:szCs w:val="24"/>
          <w:lang w:val="lt-LT"/>
        </w:rPr>
        <w:tab/>
      </w:r>
      <w:r w:rsidR="003F11B4">
        <w:rPr>
          <w:sz w:val="24"/>
          <w:szCs w:val="24"/>
          <w:lang w:val="lt-LT"/>
        </w:rPr>
        <w:t>3</w:t>
      </w:r>
      <w:r w:rsidR="00FC6078">
        <w:rPr>
          <w:sz w:val="24"/>
          <w:szCs w:val="24"/>
          <w:lang w:val="lt-LT"/>
        </w:rPr>
        <w:t>8</w:t>
      </w:r>
      <w:r w:rsidR="003F11B4">
        <w:rPr>
          <w:sz w:val="24"/>
          <w:szCs w:val="24"/>
          <w:lang w:val="lt-LT"/>
        </w:rPr>
        <w:t xml:space="preserve">. </w:t>
      </w:r>
      <w:r w:rsidR="0036105B">
        <w:rPr>
          <w:sz w:val="24"/>
          <w:szCs w:val="24"/>
          <w:lang w:val="lt-LT"/>
        </w:rPr>
        <w:t>Mokinių, turinčių s</w:t>
      </w:r>
      <w:r w:rsidR="003F11B4">
        <w:rPr>
          <w:sz w:val="24"/>
          <w:szCs w:val="24"/>
          <w:lang w:val="lt-LT"/>
        </w:rPr>
        <w:t xml:space="preserve">pecialiųjų </w:t>
      </w:r>
      <w:r w:rsidR="0036105B">
        <w:rPr>
          <w:sz w:val="24"/>
          <w:szCs w:val="24"/>
          <w:lang w:val="lt-LT"/>
        </w:rPr>
        <w:t xml:space="preserve">ugdymosi </w:t>
      </w:r>
      <w:r w:rsidR="003F11B4">
        <w:rPr>
          <w:sz w:val="24"/>
          <w:szCs w:val="24"/>
          <w:lang w:val="lt-LT"/>
        </w:rPr>
        <w:t>poreikių</w:t>
      </w:r>
      <w:r w:rsidR="003C5C92">
        <w:rPr>
          <w:sz w:val="24"/>
          <w:szCs w:val="24"/>
          <w:lang w:val="lt-LT"/>
        </w:rPr>
        <w:t>,</w:t>
      </w:r>
      <w:r w:rsidR="003F11B4">
        <w:rPr>
          <w:sz w:val="24"/>
          <w:szCs w:val="24"/>
          <w:lang w:val="lt-LT"/>
        </w:rPr>
        <w:t xml:space="preserve"> pasiekimai aptariami </w:t>
      </w:r>
      <w:r w:rsidR="00032476">
        <w:rPr>
          <w:sz w:val="24"/>
          <w:szCs w:val="24"/>
          <w:lang w:val="lt-LT"/>
        </w:rPr>
        <w:t xml:space="preserve">Vaiko </w:t>
      </w:r>
      <w:r w:rsidR="003F11B4" w:rsidRPr="00D837A0">
        <w:rPr>
          <w:sz w:val="24"/>
          <w:szCs w:val="24"/>
          <w:lang w:val="lt-LT"/>
        </w:rPr>
        <w:t>gerovės komisijos posėdžiuose</w:t>
      </w:r>
      <w:r w:rsidR="003F11B4">
        <w:rPr>
          <w:sz w:val="24"/>
          <w:szCs w:val="24"/>
          <w:lang w:val="lt-LT"/>
        </w:rPr>
        <w:t xml:space="preserve">. </w:t>
      </w:r>
    </w:p>
    <w:p w:rsidR="003F11B4" w:rsidRDefault="003F11B4" w:rsidP="003F11B4">
      <w:pPr>
        <w:rPr>
          <w:sz w:val="24"/>
          <w:szCs w:val="24"/>
          <w:lang w:val="lt-LT"/>
        </w:rPr>
      </w:pPr>
    </w:p>
    <w:p w:rsidR="003F11B4" w:rsidRDefault="003F11B4" w:rsidP="003F11B4">
      <w:pPr>
        <w:jc w:val="center"/>
        <w:rPr>
          <w:b/>
          <w:sz w:val="24"/>
          <w:szCs w:val="24"/>
          <w:lang w:val="lt-LT"/>
        </w:rPr>
      </w:pPr>
      <w:r w:rsidRPr="003F11B4">
        <w:rPr>
          <w:b/>
          <w:sz w:val="24"/>
          <w:szCs w:val="24"/>
          <w:lang w:val="lt-LT"/>
        </w:rPr>
        <w:t>BAIGIAMOSIOS PASTABOS</w:t>
      </w:r>
    </w:p>
    <w:p w:rsidR="003F11B4" w:rsidRPr="003F11B4" w:rsidRDefault="003F11B4" w:rsidP="003F11B4">
      <w:pPr>
        <w:jc w:val="center"/>
        <w:rPr>
          <w:b/>
          <w:sz w:val="24"/>
          <w:szCs w:val="24"/>
          <w:lang w:val="lt-LT"/>
        </w:rPr>
      </w:pPr>
    </w:p>
    <w:p w:rsidR="00032476" w:rsidRPr="00D955C4" w:rsidRDefault="00A373EE" w:rsidP="00032476">
      <w:pPr>
        <w:jc w:val="both"/>
        <w:rPr>
          <w:sz w:val="24"/>
          <w:szCs w:val="24"/>
          <w:lang w:val="lt-LT"/>
        </w:rPr>
      </w:pPr>
      <w:r>
        <w:rPr>
          <w:sz w:val="24"/>
          <w:szCs w:val="24"/>
          <w:lang w:val="lt-LT"/>
        </w:rPr>
        <w:tab/>
      </w:r>
      <w:r w:rsidR="00FC6078">
        <w:rPr>
          <w:sz w:val="24"/>
          <w:szCs w:val="24"/>
          <w:lang w:val="lt-LT"/>
        </w:rPr>
        <w:t>39</w:t>
      </w:r>
      <w:r w:rsidR="00032476">
        <w:rPr>
          <w:sz w:val="24"/>
          <w:szCs w:val="24"/>
          <w:lang w:val="lt-LT"/>
        </w:rPr>
        <w:t xml:space="preserve">. </w:t>
      </w:r>
      <w:r w:rsidR="00032476" w:rsidRPr="00D837A0">
        <w:rPr>
          <w:sz w:val="24"/>
          <w:szCs w:val="24"/>
          <w:lang w:val="lt-LT"/>
        </w:rPr>
        <w:t xml:space="preserve">Vertinant vadovautis </w:t>
      </w:r>
      <w:r w:rsidR="00DA757E">
        <w:rPr>
          <w:sz w:val="24"/>
          <w:szCs w:val="24"/>
          <w:lang w:val="lt-LT"/>
        </w:rPr>
        <w:t xml:space="preserve">šiuo tvarkos aprašu, </w:t>
      </w:r>
      <w:r w:rsidR="00032476" w:rsidRPr="00D837A0">
        <w:rPr>
          <w:sz w:val="24"/>
          <w:szCs w:val="24"/>
          <w:lang w:val="lt-LT"/>
        </w:rPr>
        <w:t>progimnazijo</w:t>
      </w:r>
      <w:r w:rsidR="003C5C92">
        <w:rPr>
          <w:sz w:val="24"/>
          <w:szCs w:val="24"/>
          <w:lang w:val="lt-LT"/>
        </w:rPr>
        <w:t xml:space="preserve">s Ugdymo planu ir </w:t>
      </w:r>
      <w:r w:rsidR="00032476" w:rsidRPr="00D837A0">
        <w:rPr>
          <w:sz w:val="24"/>
          <w:szCs w:val="24"/>
          <w:lang w:val="lt-LT"/>
        </w:rPr>
        <w:t>progimnazijos metodi</w:t>
      </w:r>
      <w:r w:rsidR="00DA757E">
        <w:rPr>
          <w:sz w:val="24"/>
          <w:szCs w:val="24"/>
          <w:lang w:val="lt-LT"/>
        </w:rPr>
        <w:t>nių</w:t>
      </w:r>
      <w:r w:rsidR="00032476" w:rsidRPr="00D837A0">
        <w:rPr>
          <w:sz w:val="24"/>
          <w:szCs w:val="24"/>
          <w:lang w:val="lt-LT"/>
        </w:rPr>
        <w:t xml:space="preserve"> grupių</w:t>
      </w:r>
      <w:r w:rsidR="00032476">
        <w:rPr>
          <w:sz w:val="24"/>
          <w:szCs w:val="24"/>
          <w:lang w:val="lt-LT"/>
        </w:rPr>
        <w:t xml:space="preserve"> s</w:t>
      </w:r>
      <w:r w:rsidR="00032476" w:rsidRPr="00D837A0">
        <w:rPr>
          <w:sz w:val="24"/>
          <w:szCs w:val="24"/>
          <w:lang w:val="lt-LT"/>
        </w:rPr>
        <w:t>usitarimais dėl atsiskaitomųjų darbų rašymo ir</w:t>
      </w:r>
      <w:r w:rsidR="00032476" w:rsidRPr="00D837A0">
        <w:rPr>
          <w:spacing w:val="-10"/>
          <w:sz w:val="24"/>
          <w:szCs w:val="24"/>
          <w:lang w:val="lt-LT"/>
        </w:rPr>
        <w:t xml:space="preserve"> </w:t>
      </w:r>
      <w:r w:rsidR="00032476" w:rsidRPr="00D837A0">
        <w:rPr>
          <w:sz w:val="24"/>
          <w:szCs w:val="24"/>
          <w:lang w:val="lt-LT"/>
        </w:rPr>
        <w:t>vertinimo.</w:t>
      </w:r>
    </w:p>
    <w:p w:rsidR="00032476" w:rsidRPr="00D837A0" w:rsidRDefault="00A373EE" w:rsidP="00032476">
      <w:pPr>
        <w:jc w:val="both"/>
        <w:rPr>
          <w:sz w:val="24"/>
          <w:szCs w:val="24"/>
          <w:lang w:val="lt-LT"/>
        </w:rPr>
      </w:pPr>
      <w:r>
        <w:rPr>
          <w:sz w:val="24"/>
          <w:szCs w:val="24"/>
          <w:lang w:val="lt-LT"/>
        </w:rPr>
        <w:tab/>
      </w:r>
      <w:r w:rsidR="00032476">
        <w:rPr>
          <w:sz w:val="24"/>
          <w:szCs w:val="24"/>
          <w:lang w:val="lt-LT"/>
        </w:rPr>
        <w:t>4</w:t>
      </w:r>
      <w:r w:rsidR="00FC6078">
        <w:rPr>
          <w:sz w:val="24"/>
          <w:szCs w:val="24"/>
          <w:lang w:val="lt-LT"/>
        </w:rPr>
        <w:t>0</w:t>
      </w:r>
      <w:r w:rsidR="00032476">
        <w:rPr>
          <w:sz w:val="24"/>
          <w:szCs w:val="24"/>
          <w:lang w:val="lt-LT"/>
        </w:rPr>
        <w:t xml:space="preserve">. </w:t>
      </w:r>
      <w:r w:rsidR="00032476" w:rsidRPr="00D837A0">
        <w:rPr>
          <w:sz w:val="24"/>
          <w:szCs w:val="24"/>
          <w:lang w:val="lt-LT"/>
        </w:rPr>
        <w:t>Vertinimo nuostatos gali kisti atsižvelgiant į Bendruosius ugdymo planus ir kitus Lietuvos Respublikos švietimo ir mokslo ministro patvirtintus</w:t>
      </w:r>
      <w:r w:rsidR="00032476" w:rsidRPr="00D837A0">
        <w:rPr>
          <w:spacing w:val="-9"/>
          <w:sz w:val="24"/>
          <w:szCs w:val="24"/>
          <w:lang w:val="lt-LT"/>
        </w:rPr>
        <w:t xml:space="preserve"> </w:t>
      </w:r>
      <w:r w:rsidR="00032476" w:rsidRPr="00D837A0">
        <w:rPr>
          <w:sz w:val="24"/>
          <w:szCs w:val="24"/>
          <w:lang w:val="lt-LT"/>
        </w:rPr>
        <w:t>dokumentus.</w:t>
      </w:r>
    </w:p>
    <w:p w:rsidR="00032476" w:rsidRPr="00D837A0" w:rsidRDefault="00032476" w:rsidP="00032476">
      <w:pPr>
        <w:jc w:val="both"/>
        <w:rPr>
          <w:sz w:val="24"/>
          <w:szCs w:val="24"/>
        </w:rPr>
      </w:pPr>
    </w:p>
    <w:p w:rsidR="00032476" w:rsidRDefault="00032476" w:rsidP="00032476">
      <w:pPr>
        <w:rPr>
          <w:sz w:val="24"/>
          <w:szCs w:val="24"/>
        </w:rPr>
      </w:pPr>
    </w:p>
    <w:p w:rsidR="00032476" w:rsidRPr="00A373EE" w:rsidRDefault="00032476" w:rsidP="00032476">
      <w:pPr>
        <w:rPr>
          <w:sz w:val="24"/>
          <w:szCs w:val="24"/>
          <w:lang w:val="lt-LT"/>
        </w:rPr>
      </w:pPr>
      <w:r w:rsidRPr="00A373EE">
        <w:rPr>
          <w:sz w:val="24"/>
          <w:szCs w:val="24"/>
          <w:lang w:val="lt-LT"/>
        </w:rPr>
        <w:t>SUDERINTA</w:t>
      </w:r>
    </w:p>
    <w:p w:rsidR="00906777" w:rsidRPr="00A373EE" w:rsidRDefault="00032476" w:rsidP="00032476">
      <w:pPr>
        <w:rPr>
          <w:sz w:val="24"/>
          <w:szCs w:val="24"/>
          <w:lang w:val="lt-LT"/>
        </w:rPr>
      </w:pPr>
      <w:r w:rsidRPr="00A373EE">
        <w:rPr>
          <w:sz w:val="24"/>
          <w:szCs w:val="24"/>
          <w:lang w:val="lt-LT"/>
        </w:rPr>
        <w:t xml:space="preserve">Klaipėdos „Saulėtekio“ </w:t>
      </w:r>
      <w:r w:rsidR="00906777" w:rsidRPr="00A373EE">
        <w:rPr>
          <w:sz w:val="24"/>
          <w:szCs w:val="24"/>
          <w:lang w:val="lt-LT"/>
        </w:rPr>
        <w:t>progimnazijos</w:t>
      </w:r>
    </w:p>
    <w:p w:rsidR="00C54E29" w:rsidRDefault="00032476" w:rsidP="00906777">
      <w:pPr>
        <w:rPr>
          <w:sz w:val="24"/>
          <w:szCs w:val="24"/>
          <w:lang w:val="lt-LT"/>
        </w:rPr>
      </w:pPr>
      <w:r w:rsidRPr="00A373EE">
        <w:rPr>
          <w:sz w:val="24"/>
          <w:szCs w:val="24"/>
          <w:lang w:val="lt-LT"/>
        </w:rPr>
        <w:t>metodinės tarybos</w:t>
      </w:r>
      <w:r w:rsidR="00C54E29">
        <w:rPr>
          <w:sz w:val="24"/>
          <w:szCs w:val="24"/>
          <w:lang w:val="lt-LT"/>
        </w:rPr>
        <w:t xml:space="preserve"> 2017 m. birželio 13 d. posėdžio</w:t>
      </w:r>
    </w:p>
    <w:p w:rsidR="00906777" w:rsidRPr="00A373EE" w:rsidRDefault="00C54E29" w:rsidP="00906777">
      <w:pPr>
        <w:rPr>
          <w:sz w:val="24"/>
          <w:szCs w:val="24"/>
          <w:lang w:val="lt-LT"/>
        </w:rPr>
      </w:pPr>
      <w:r>
        <w:rPr>
          <w:sz w:val="24"/>
          <w:szCs w:val="24"/>
          <w:lang w:val="lt-LT"/>
        </w:rPr>
        <w:t>protokoliniu nutarimu</w:t>
      </w:r>
      <w:r w:rsidR="00032476" w:rsidRPr="00A373EE">
        <w:rPr>
          <w:sz w:val="24"/>
          <w:szCs w:val="24"/>
          <w:lang w:val="lt-LT"/>
        </w:rPr>
        <w:t xml:space="preserve"> </w:t>
      </w:r>
      <w:r>
        <w:rPr>
          <w:sz w:val="24"/>
          <w:szCs w:val="24"/>
          <w:lang w:val="lt-LT"/>
        </w:rPr>
        <w:t>(protokolo Nr. UP-2)</w:t>
      </w:r>
    </w:p>
    <w:p w:rsidR="00032476" w:rsidRPr="00A373EE" w:rsidRDefault="00032476" w:rsidP="00032476">
      <w:pPr>
        <w:rPr>
          <w:sz w:val="24"/>
          <w:szCs w:val="24"/>
          <w:lang w:val="lt-LT"/>
        </w:rPr>
      </w:pPr>
    </w:p>
    <w:p w:rsidR="00032476" w:rsidRPr="00D837A0" w:rsidRDefault="00032476" w:rsidP="00032476"/>
    <w:p w:rsidR="00032476" w:rsidRPr="00D837A0" w:rsidRDefault="00032476" w:rsidP="00032476"/>
    <w:p w:rsidR="00032476" w:rsidRPr="00D837A0" w:rsidRDefault="00C54E29" w:rsidP="00032476">
      <w:r>
        <w:tab/>
      </w:r>
      <w:r>
        <w:tab/>
      </w:r>
      <w:r>
        <w:tab/>
      </w:r>
      <w:r>
        <w:tab/>
      </w:r>
      <w:r>
        <w:tab/>
      </w:r>
      <w:r>
        <w:tab/>
      </w:r>
    </w:p>
    <w:p w:rsidR="00F01AA5" w:rsidRDefault="00F01AA5" w:rsidP="00032476">
      <w:pPr>
        <w:pStyle w:val="BodyText"/>
        <w:spacing w:before="69"/>
        <w:rPr>
          <w:sz w:val="22"/>
          <w:szCs w:val="22"/>
        </w:rPr>
      </w:pPr>
    </w:p>
    <w:p w:rsidR="00167819" w:rsidRDefault="00167819" w:rsidP="00032476">
      <w:pPr>
        <w:pStyle w:val="BodyText"/>
        <w:spacing w:before="69"/>
        <w:rPr>
          <w:lang w:val="lt-LT"/>
        </w:rPr>
      </w:pPr>
    </w:p>
    <w:p w:rsidR="00167819" w:rsidRDefault="00F01AA5" w:rsidP="00032476">
      <w:pPr>
        <w:pStyle w:val="BodyText"/>
        <w:spacing w:before="69"/>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p>
    <w:p w:rsidR="00032476" w:rsidRDefault="00167819" w:rsidP="00032476">
      <w:pPr>
        <w:pStyle w:val="BodyText"/>
        <w:spacing w:before="69"/>
        <w:rPr>
          <w:lang w:val="lt-LT"/>
        </w:rPr>
      </w:pPr>
      <w:r>
        <w:rPr>
          <w:lang w:val="lt-LT"/>
        </w:rPr>
        <w:lastRenderedPageBreak/>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       </w:t>
      </w:r>
      <w:r w:rsidR="00032476">
        <w:rPr>
          <w:lang w:val="lt-LT"/>
        </w:rPr>
        <w:t>Priedas Nr. 1</w:t>
      </w:r>
    </w:p>
    <w:p w:rsidR="00032476" w:rsidRPr="00ED2DB7" w:rsidRDefault="00032476" w:rsidP="00032476">
      <w:pPr>
        <w:pStyle w:val="BodyText"/>
        <w:spacing w:before="69"/>
        <w:rPr>
          <w:lang w:val="lt-LT"/>
        </w:rPr>
      </w:pPr>
      <w:r w:rsidRPr="00ED2DB7">
        <w:rPr>
          <w:lang w:val="lt-LT"/>
        </w:rPr>
        <w:t>Rekomenduojamas dalykų vertinimų skaičius per mokslo metus</w:t>
      </w:r>
      <w:r>
        <w:rPr>
          <w:lang w:val="lt-LT"/>
        </w:rPr>
        <w:t>:</w:t>
      </w:r>
    </w:p>
    <w:p w:rsidR="00032476" w:rsidRDefault="00032476" w:rsidP="00032476">
      <w:pPr>
        <w:pStyle w:val="BodyText"/>
        <w:spacing w:before="4"/>
        <w:rPr>
          <w:sz w:val="2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88"/>
        <w:gridCol w:w="439"/>
        <w:gridCol w:w="79"/>
        <w:gridCol w:w="425"/>
        <w:gridCol w:w="378"/>
        <w:gridCol w:w="48"/>
        <w:gridCol w:w="425"/>
        <w:gridCol w:w="411"/>
        <w:gridCol w:w="439"/>
        <w:gridCol w:w="442"/>
        <w:gridCol w:w="551"/>
      </w:tblGrid>
      <w:tr w:rsidR="00032476" w:rsidTr="00252175">
        <w:trPr>
          <w:trHeight w:hRule="exact" w:val="308"/>
        </w:trPr>
        <w:tc>
          <w:tcPr>
            <w:tcW w:w="1788" w:type="dxa"/>
            <w:vMerge w:val="restart"/>
            <w:tcBorders>
              <w:top w:val="single" w:sz="12" w:space="0" w:color="auto"/>
              <w:left w:val="single" w:sz="12" w:space="0" w:color="auto"/>
              <w:right w:val="single" w:sz="12" w:space="0" w:color="auto"/>
            </w:tcBorders>
          </w:tcPr>
          <w:p w:rsidR="00032476" w:rsidRPr="00E424AC" w:rsidRDefault="00F52FB2" w:rsidP="00A373EE">
            <w:pPr>
              <w:pStyle w:val="TableParagraph"/>
              <w:spacing w:before="16"/>
              <w:ind w:left="1063"/>
              <w:jc w:val="left"/>
              <w:rPr>
                <w:sz w:val="24"/>
              </w:rPr>
            </w:pPr>
            <w:r w:rsidRPr="00F52FB2">
              <w:rPr>
                <w:lang w:val="lt-LT"/>
              </w:rPr>
              <w:pict>
                <v:line id="_x0000_s2055" style="position:absolute;left:0;text-align:left;z-index:-251652096;mso-position-horizontal-relative:page" from=".3pt,1.15pt" to="89.25pt,87.55pt" strokeweight=".48pt">
                  <w10:wrap anchorx="page"/>
                </v:line>
              </w:pict>
            </w:r>
            <w:proofErr w:type="spellStart"/>
            <w:r w:rsidR="00032476" w:rsidRPr="00E424AC">
              <w:rPr>
                <w:sz w:val="24"/>
              </w:rPr>
              <w:t>Klasė</w:t>
            </w:r>
            <w:proofErr w:type="spellEnd"/>
          </w:p>
          <w:p w:rsidR="00032476" w:rsidRPr="00E424AC" w:rsidRDefault="00032476" w:rsidP="00A373EE">
            <w:pPr>
              <w:pStyle w:val="TableParagraph"/>
              <w:spacing w:before="0"/>
              <w:jc w:val="left"/>
              <w:rPr>
                <w:sz w:val="24"/>
              </w:rPr>
            </w:pPr>
          </w:p>
          <w:p w:rsidR="00032476" w:rsidRPr="00E424AC" w:rsidRDefault="00032476" w:rsidP="00A373EE">
            <w:pPr>
              <w:pStyle w:val="TableParagraph"/>
              <w:spacing w:before="7"/>
              <w:jc w:val="left"/>
              <w:rPr>
                <w:sz w:val="29"/>
              </w:rPr>
            </w:pPr>
          </w:p>
          <w:p w:rsidR="00032476" w:rsidRPr="00E424AC" w:rsidRDefault="00032476" w:rsidP="00A373EE">
            <w:pPr>
              <w:pStyle w:val="TableParagraph"/>
              <w:spacing w:before="0"/>
              <w:ind w:left="103"/>
              <w:jc w:val="left"/>
              <w:rPr>
                <w:b/>
                <w:sz w:val="24"/>
              </w:rPr>
            </w:pPr>
            <w:proofErr w:type="spellStart"/>
            <w:r w:rsidRPr="00E424AC">
              <w:rPr>
                <w:sz w:val="24"/>
              </w:rPr>
              <w:t>Dalykas</w:t>
            </w:r>
            <w:proofErr w:type="spellEnd"/>
          </w:p>
        </w:tc>
        <w:tc>
          <w:tcPr>
            <w:tcW w:w="943" w:type="dxa"/>
            <w:gridSpan w:val="3"/>
            <w:tcBorders>
              <w:top w:val="single" w:sz="12" w:space="0" w:color="auto"/>
              <w:left w:val="single" w:sz="12" w:space="0" w:color="auto"/>
              <w:bottom w:val="single" w:sz="12" w:space="0" w:color="auto"/>
              <w:right w:val="single" w:sz="12" w:space="0" w:color="auto"/>
            </w:tcBorders>
          </w:tcPr>
          <w:p w:rsidR="00032476" w:rsidRPr="00E424AC" w:rsidRDefault="00032476" w:rsidP="00A373EE">
            <w:pPr>
              <w:pStyle w:val="TableParagraph"/>
              <w:spacing w:before="16"/>
              <w:rPr>
                <w:b/>
                <w:sz w:val="24"/>
              </w:rPr>
            </w:pPr>
            <w:r w:rsidRPr="00E424AC">
              <w:rPr>
                <w:b/>
                <w:sz w:val="24"/>
              </w:rPr>
              <w:t>5</w:t>
            </w:r>
          </w:p>
        </w:tc>
        <w:tc>
          <w:tcPr>
            <w:tcW w:w="851" w:type="dxa"/>
            <w:gridSpan w:val="3"/>
            <w:tcBorders>
              <w:top w:val="single" w:sz="12" w:space="0" w:color="auto"/>
              <w:left w:val="single" w:sz="12" w:space="0" w:color="auto"/>
              <w:bottom w:val="single" w:sz="12" w:space="0" w:color="auto"/>
              <w:right w:val="single" w:sz="12" w:space="0" w:color="auto"/>
            </w:tcBorders>
          </w:tcPr>
          <w:p w:rsidR="00032476" w:rsidRDefault="00032476" w:rsidP="00A373EE">
            <w:pPr>
              <w:pStyle w:val="TableParagraph"/>
              <w:spacing w:before="16"/>
              <w:ind w:right="1"/>
              <w:rPr>
                <w:b/>
                <w:sz w:val="24"/>
              </w:rPr>
            </w:pPr>
            <w:r>
              <w:rPr>
                <w:b/>
                <w:sz w:val="24"/>
              </w:rPr>
              <w:t>6</w:t>
            </w:r>
          </w:p>
        </w:tc>
        <w:tc>
          <w:tcPr>
            <w:tcW w:w="850" w:type="dxa"/>
            <w:gridSpan w:val="2"/>
            <w:tcBorders>
              <w:top w:val="single" w:sz="12" w:space="0" w:color="auto"/>
              <w:left w:val="single" w:sz="12" w:space="0" w:color="auto"/>
              <w:bottom w:val="single" w:sz="12" w:space="0" w:color="auto"/>
              <w:right w:val="single" w:sz="12" w:space="0" w:color="auto"/>
            </w:tcBorders>
          </w:tcPr>
          <w:p w:rsidR="00032476" w:rsidRDefault="00032476" w:rsidP="00A373EE">
            <w:pPr>
              <w:pStyle w:val="TableParagraph"/>
              <w:spacing w:before="16"/>
              <w:rPr>
                <w:b/>
                <w:sz w:val="24"/>
              </w:rPr>
            </w:pPr>
            <w:r>
              <w:rPr>
                <w:b/>
                <w:sz w:val="24"/>
              </w:rPr>
              <w:t>7</w:t>
            </w:r>
          </w:p>
        </w:tc>
        <w:tc>
          <w:tcPr>
            <w:tcW w:w="993" w:type="dxa"/>
            <w:gridSpan w:val="2"/>
            <w:tcBorders>
              <w:top w:val="single" w:sz="12" w:space="0" w:color="auto"/>
              <w:left w:val="single" w:sz="12" w:space="0" w:color="auto"/>
              <w:bottom w:val="single" w:sz="12" w:space="0" w:color="auto"/>
              <w:right w:val="single" w:sz="12" w:space="0" w:color="auto"/>
            </w:tcBorders>
          </w:tcPr>
          <w:p w:rsidR="00032476" w:rsidRDefault="00032476" w:rsidP="00A373EE">
            <w:pPr>
              <w:pStyle w:val="TableParagraph"/>
              <w:spacing w:before="16"/>
              <w:rPr>
                <w:b/>
                <w:sz w:val="24"/>
              </w:rPr>
            </w:pPr>
            <w:r>
              <w:rPr>
                <w:b/>
                <w:sz w:val="24"/>
              </w:rPr>
              <w:t>8</w:t>
            </w:r>
          </w:p>
        </w:tc>
      </w:tr>
      <w:tr w:rsidR="00032476" w:rsidRPr="00F01AA5" w:rsidTr="00252175">
        <w:trPr>
          <w:trHeight w:hRule="exact" w:val="1472"/>
        </w:trPr>
        <w:tc>
          <w:tcPr>
            <w:tcW w:w="1788" w:type="dxa"/>
            <w:vMerge/>
            <w:tcBorders>
              <w:left w:val="single" w:sz="12" w:space="0" w:color="auto"/>
              <w:bottom w:val="single" w:sz="12" w:space="0" w:color="auto"/>
              <w:right w:val="single" w:sz="12" w:space="0" w:color="auto"/>
            </w:tcBorders>
          </w:tcPr>
          <w:p w:rsidR="00032476" w:rsidRDefault="00032476" w:rsidP="00A373EE"/>
        </w:tc>
        <w:tc>
          <w:tcPr>
            <w:tcW w:w="518" w:type="dxa"/>
            <w:gridSpan w:val="2"/>
            <w:tcBorders>
              <w:top w:val="single" w:sz="12" w:space="0" w:color="auto"/>
              <w:left w:val="single" w:sz="12" w:space="0" w:color="auto"/>
              <w:bottom w:val="single" w:sz="12" w:space="0" w:color="auto"/>
            </w:tcBorders>
            <w:textDirection w:val="btLr"/>
          </w:tcPr>
          <w:p w:rsidR="00032476" w:rsidRDefault="00032476" w:rsidP="00A373EE">
            <w:pPr>
              <w:pStyle w:val="TableParagraph"/>
              <w:spacing w:before="0"/>
              <w:jc w:val="left"/>
              <w:rPr>
                <w:sz w:val="12"/>
              </w:rPr>
            </w:pPr>
          </w:p>
          <w:p w:rsidR="00032476" w:rsidRPr="00032476" w:rsidRDefault="00032476" w:rsidP="00A373EE">
            <w:pPr>
              <w:pStyle w:val="TableParagraph"/>
              <w:spacing w:before="74"/>
              <w:ind w:left="115"/>
              <w:jc w:val="left"/>
            </w:pPr>
            <w:proofErr w:type="spellStart"/>
            <w:r w:rsidRPr="00ED2DB7">
              <w:rPr>
                <w:w w:val="99"/>
                <w:sz w:val="20"/>
                <w:szCs w:val="20"/>
              </w:rPr>
              <w:t>Di</w:t>
            </w:r>
            <w:r w:rsidRPr="00ED2DB7">
              <w:rPr>
                <w:spacing w:val="-1"/>
                <w:w w:val="99"/>
                <w:sz w:val="20"/>
                <w:szCs w:val="20"/>
              </w:rPr>
              <w:t>a</w:t>
            </w:r>
            <w:r w:rsidRPr="00ED2DB7">
              <w:rPr>
                <w:w w:val="99"/>
                <w:sz w:val="20"/>
                <w:szCs w:val="20"/>
              </w:rPr>
              <w:t>gno</w:t>
            </w:r>
            <w:r w:rsidRPr="00ED2DB7">
              <w:rPr>
                <w:spacing w:val="-2"/>
                <w:w w:val="99"/>
                <w:sz w:val="20"/>
                <w:szCs w:val="20"/>
              </w:rPr>
              <w:t>s</w:t>
            </w:r>
            <w:r w:rsidRPr="00ED2DB7">
              <w:rPr>
                <w:sz w:val="20"/>
                <w:szCs w:val="20"/>
              </w:rPr>
              <w:t>tiniai</w:t>
            </w:r>
            <w:proofErr w:type="spellEnd"/>
          </w:p>
        </w:tc>
        <w:tc>
          <w:tcPr>
            <w:tcW w:w="425" w:type="dxa"/>
            <w:tcBorders>
              <w:top w:val="single" w:sz="12" w:space="0" w:color="auto"/>
              <w:bottom w:val="single" w:sz="12" w:space="0" w:color="auto"/>
              <w:right w:val="single" w:sz="12" w:space="0" w:color="auto"/>
            </w:tcBorders>
            <w:textDirection w:val="btLr"/>
          </w:tcPr>
          <w:p w:rsidR="00032476" w:rsidRDefault="00032476" w:rsidP="00A373EE">
            <w:pPr>
              <w:pStyle w:val="TableParagraph"/>
              <w:spacing w:before="0"/>
              <w:jc w:val="left"/>
              <w:rPr>
                <w:sz w:val="12"/>
              </w:rPr>
            </w:pPr>
          </w:p>
          <w:p w:rsidR="00032476" w:rsidRPr="00ED2DB7" w:rsidRDefault="00032476" w:rsidP="00A373EE">
            <w:pPr>
              <w:pStyle w:val="TableParagraph"/>
              <w:spacing w:before="74"/>
              <w:ind w:left="115"/>
              <w:jc w:val="left"/>
            </w:pPr>
            <w:proofErr w:type="spellStart"/>
            <w:r w:rsidRPr="00ED2DB7">
              <w:rPr>
                <w:w w:val="99"/>
                <w:sz w:val="20"/>
                <w:szCs w:val="20"/>
              </w:rPr>
              <w:t>K</w:t>
            </w:r>
            <w:r w:rsidRPr="00ED2DB7">
              <w:rPr>
                <w:spacing w:val="-1"/>
                <w:w w:val="99"/>
                <w:sz w:val="20"/>
                <w:szCs w:val="20"/>
              </w:rPr>
              <w:t>a</w:t>
            </w:r>
            <w:r w:rsidRPr="00ED2DB7">
              <w:rPr>
                <w:sz w:val="20"/>
                <w:szCs w:val="20"/>
              </w:rPr>
              <w:t>upiamieji</w:t>
            </w:r>
            <w:proofErr w:type="spellEnd"/>
          </w:p>
        </w:tc>
        <w:tc>
          <w:tcPr>
            <w:tcW w:w="426" w:type="dxa"/>
            <w:gridSpan w:val="2"/>
            <w:tcBorders>
              <w:top w:val="single" w:sz="12" w:space="0" w:color="auto"/>
              <w:left w:val="single" w:sz="12" w:space="0" w:color="auto"/>
              <w:bottom w:val="single" w:sz="12" w:space="0" w:color="auto"/>
            </w:tcBorders>
            <w:textDirection w:val="btLr"/>
          </w:tcPr>
          <w:p w:rsidR="00032476" w:rsidRDefault="00032476" w:rsidP="00A373EE">
            <w:pPr>
              <w:pStyle w:val="TableParagraph"/>
              <w:spacing w:before="0"/>
              <w:jc w:val="left"/>
              <w:rPr>
                <w:sz w:val="12"/>
              </w:rPr>
            </w:pPr>
          </w:p>
          <w:p w:rsidR="00032476" w:rsidRPr="00ED2DB7" w:rsidRDefault="00032476" w:rsidP="00A373EE">
            <w:pPr>
              <w:pStyle w:val="TableParagraph"/>
              <w:spacing w:before="74"/>
              <w:ind w:left="115"/>
              <w:jc w:val="left"/>
              <w:rPr>
                <w:sz w:val="20"/>
                <w:szCs w:val="20"/>
              </w:rPr>
            </w:pPr>
            <w:proofErr w:type="spellStart"/>
            <w:r w:rsidRPr="00ED2DB7">
              <w:rPr>
                <w:w w:val="99"/>
                <w:sz w:val="20"/>
                <w:szCs w:val="20"/>
              </w:rPr>
              <w:t>Di</w:t>
            </w:r>
            <w:r w:rsidRPr="00ED2DB7">
              <w:rPr>
                <w:spacing w:val="-1"/>
                <w:w w:val="99"/>
                <w:sz w:val="20"/>
                <w:szCs w:val="20"/>
              </w:rPr>
              <w:t>a</w:t>
            </w:r>
            <w:r w:rsidRPr="00ED2DB7">
              <w:rPr>
                <w:w w:val="99"/>
                <w:sz w:val="20"/>
                <w:szCs w:val="20"/>
              </w:rPr>
              <w:t>gno</w:t>
            </w:r>
            <w:r w:rsidRPr="00ED2DB7">
              <w:rPr>
                <w:spacing w:val="-2"/>
                <w:w w:val="99"/>
                <w:sz w:val="20"/>
                <w:szCs w:val="20"/>
              </w:rPr>
              <w:t>s</w:t>
            </w:r>
            <w:r w:rsidRPr="00ED2DB7">
              <w:rPr>
                <w:sz w:val="20"/>
                <w:szCs w:val="20"/>
              </w:rPr>
              <w:t>tiniai</w:t>
            </w:r>
            <w:proofErr w:type="spellEnd"/>
          </w:p>
        </w:tc>
        <w:tc>
          <w:tcPr>
            <w:tcW w:w="425" w:type="dxa"/>
            <w:tcBorders>
              <w:top w:val="single" w:sz="12" w:space="0" w:color="auto"/>
              <w:bottom w:val="single" w:sz="12" w:space="0" w:color="auto"/>
              <w:right w:val="single" w:sz="12" w:space="0" w:color="auto"/>
            </w:tcBorders>
            <w:textDirection w:val="btLr"/>
          </w:tcPr>
          <w:p w:rsidR="00032476" w:rsidRDefault="00032476" w:rsidP="00A373EE">
            <w:pPr>
              <w:pStyle w:val="TableParagraph"/>
              <w:spacing w:before="0"/>
              <w:jc w:val="left"/>
              <w:rPr>
                <w:sz w:val="12"/>
              </w:rPr>
            </w:pPr>
          </w:p>
          <w:p w:rsidR="00032476" w:rsidRPr="00ED2DB7" w:rsidRDefault="00032476" w:rsidP="00A373EE">
            <w:pPr>
              <w:pStyle w:val="TableParagraph"/>
              <w:spacing w:before="74"/>
              <w:ind w:left="115"/>
              <w:jc w:val="left"/>
              <w:rPr>
                <w:sz w:val="20"/>
                <w:szCs w:val="20"/>
              </w:rPr>
            </w:pPr>
            <w:proofErr w:type="spellStart"/>
            <w:r w:rsidRPr="00ED2DB7">
              <w:rPr>
                <w:w w:val="99"/>
                <w:sz w:val="20"/>
                <w:szCs w:val="20"/>
              </w:rPr>
              <w:t>K</w:t>
            </w:r>
            <w:r w:rsidRPr="00ED2DB7">
              <w:rPr>
                <w:spacing w:val="-1"/>
                <w:w w:val="99"/>
                <w:sz w:val="20"/>
                <w:szCs w:val="20"/>
              </w:rPr>
              <w:t>a</w:t>
            </w:r>
            <w:r w:rsidRPr="00ED2DB7">
              <w:rPr>
                <w:sz w:val="20"/>
                <w:szCs w:val="20"/>
              </w:rPr>
              <w:t>upiamieji</w:t>
            </w:r>
            <w:proofErr w:type="spellEnd"/>
          </w:p>
        </w:tc>
        <w:tc>
          <w:tcPr>
            <w:tcW w:w="411" w:type="dxa"/>
            <w:tcBorders>
              <w:top w:val="single" w:sz="12" w:space="0" w:color="auto"/>
              <w:left w:val="single" w:sz="12" w:space="0" w:color="auto"/>
              <w:bottom w:val="single" w:sz="12" w:space="0" w:color="auto"/>
            </w:tcBorders>
            <w:textDirection w:val="btLr"/>
          </w:tcPr>
          <w:p w:rsidR="00032476" w:rsidRDefault="00032476" w:rsidP="00A373EE">
            <w:pPr>
              <w:pStyle w:val="TableParagraph"/>
              <w:spacing w:before="0"/>
              <w:jc w:val="left"/>
              <w:rPr>
                <w:sz w:val="12"/>
              </w:rPr>
            </w:pPr>
          </w:p>
          <w:p w:rsidR="00032476" w:rsidRDefault="00032476" w:rsidP="00A373EE">
            <w:pPr>
              <w:pStyle w:val="TableParagraph"/>
              <w:spacing w:before="74"/>
              <w:ind w:left="115"/>
              <w:jc w:val="left"/>
              <w:rPr>
                <w:sz w:val="12"/>
              </w:rPr>
            </w:pPr>
            <w:proofErr w:type="spellStart"/>
            <w:r w:rsidRPr="00ED2DB7">
              <w:rPr>
                <w:w w:val="99"/>
                <w:sz w:val="20"/>
                <w:szCs w:val="20"/>
              </w:rPr>
              <w:t>Di</w:t>
            </w:r>
            <w:r w:rsidRPr="00ED2DB7">
              <w:rPr>
                <w:spacing w:val="-1"/>
                <w:w w:val="99"/>
                <w:sz w:val="20"/>
                <w:szCs w:val="20"/>
              </w:rPr>
              <w:t>a</w:t>
            </w:r>
            <w:r w:rsidRPr="00ED2DB7">
              <w:rPr>
                <w:w w:val="99"/>
                <w:sz w:val="20"/>
                <w:szCs w:val="20"/>
              </w:rPr>
              <w:t>gno</w:t>
            </w:r>
            <w:r w:rsidRPr="00ED2DB7">
              <w:rPr>
                <w:spacing w:val="-2"/>
                <w:w w:val="99"/>
                <w:sz w:val="20"/>
                <w:szCs w:val="20"/>
              </w:rPr>
              <w:t>s</w:t>
            </w:r>
            <w:r w:rsidRPr="00ED2DB7">
              <w:rPr>
                <w:sz w:val="20"/>
                <w:szCs w:val="20"/>
              </w:rPr>
              <w:t>tiniai</w:t>
            </w:r>
            <w:proofErr w:type="spellEnd"/>
          </w:p>
        </w:tc>
        <w:tc>
          <w:tcPr>
            <w:tcW w:w="439" w:type="dxa"/>
            <w:tcBorders>
              <w:top w:val="single" w:sz="12" w:space="0" w:color="auto"/>
              <w:bottom w:val="single" w:sz="12" w:space="0" w:color="auto"/>
              <w:right w:val="single" w:sz="12" w:space="0" w:color="auto"/>
            </w:tcBorders>
            <w:textDirection w:val="btLr"/>
          </w:tcPr>
          <w:p w:rsidR="00032476" w:rsidRDefault="00032476" w:rsidP="00A373EE">
            <w:pPr>
              <w:pStyle w:val="TableParagraph"/>
              <w:spacing w:before="0"/>
              <w:jc w:val="left"/>
              <w:rPr>
                <w:sz w:val="12"/>
              </w:rPr>
            </w:pPr>
          </w:p>
          <w:p w:rsidR="00032476" w:rsidRPr="00ED2DB7" w:rsidRDefault="00032476" w:rsidP="00A373EE">
            <w:pPr>
              <w:pStyle w:val="TableParagraph"/>
              <w:spacing w:before="71"/>
              <w:ind w:left="115"/>
              <w:jc w:val="left"/>
              <w:rPr>
                <w:sz w:val="20"/>
                <w:szCs w:val="20"/>
              </w:rPr>
            </w:pPr>
            <w:proofErr w:type="spellStart"/>
            <w:r w:rsidRPr="00ED2DB7">
              <w:rPr>
                <w:w w:val="99"/>
                <w:sz w:val="20"/>
                <w:szCs w:val="20"/>
              </w:rPr>
              <w:t>K</w:t>
            </w:r>
            <w:r w:rsidRPr="00ED2DB7">
              <w:rPr>
                <w:spacing w:val="-1"/>
                <w:w w:val="99"/>
                <w:sz w:val="20"/>
                <w:szCs w:val="20"/>
              </w:rPr>
              <w:t>a</w:t>
            </w:r>
            <w:r w:rsidRPr="00ED2DB7">
              <w:rPr>
                <w:sz w:val="20"/>
                <w:szCs w:val="20"/>
              </w:rPr>
              <w:t>upiamieji</w:t>
            </w:r>
            <w:proofErr w:type="spellEnd"/>
          </w:p>
        </w:tc>
        <w:tc>
          <w:tcPr>
            <w:tcW w:w="442" w:type="dxa"/>
            <w:tcBorders>
              <w:top w:val="single" w:sz="12" w:space="0" w:color="auto"/>
              <w:left w:val="single" w:sz="12" w:space="0" w:color="auto"/>
              <w:bottom w:val="single" w:sz="12" w:space="0" w:color="auto"/>
            </w:tcBorders>
            <w:textDirection w:val="btLr"/>
          </w:tcPr>
          <w:p w:rsidR="00032476" w:rsidRDefault="00032476" w:rsidP="00A373EE">
            <w:pPr>
              <w:pStyle w:val="TableParagraph"/>
              <w:spacing w:before="0"/>
              <w:jc w:val="left"/>
              <w:rPr>
                <w:sz w:val="12"/>
              </w:rPr>
            </w:pPr>
          </w:p>
          <w:p w:rsidR="00032476" w:rsidRPr="00ED2DB7" w:rsidRDefault="00032476" w:rsidP="00A373EE">
            <w:pPr>
              <w:pStyle w:val="TableParagraph"/>
              <w:spacing w:before="74"/>
              <w:ind w:left="115"/>
              <w:jc w:val="left"/>
              <w:rPr>
                <w:sz w:val="20"/>
                <w:szCs w:val="20"/>
              </w:rPr>
            </w:pPr>
            <w:proofErr w:type="spellStart"/>
            <w:r w:rsidRPr="00ED2DB7">
              <w:rPr>
                <w:w w:val="99"/>
                <w:sz w:val="20"/>
                <w:szCs w:val="20"/>
              </w:rPr>
              <w:t>Di</w:t>
            </w:r>
            <w:r w:rsidRPr="00ED2DB7">
              <w:rPr>
                <w:spacing w:val="-1"/>
                <w:w w:val="99"/>
                <w:sz w:val="20"/>
                <w:szCs w:val="20"/>
              </w:rPr>
              <w:t>a</w:t>
            </w:r>
            <w:r w:rsidRPr="00ED2DB7">
              <w:rPr>
                <w:w w:val="99"/>
                <w:sz w:val="20"/>
                <w:szCs w:val="20"/>
              </w:rPr>
              <w:t>gno</w:t>
            </w:r>
            <w:r w:rsidRPr="00ED2DB7">
              <w:rPr>
                <w:spacing w:val="-2"/>
                <w:w w:val="99"/>
                <w:sz w:val="20"/>
                <w:szCs w:val="20"/>
              </w:rPr>
              <w:t>s</w:t>
            </w:r>
            <w:r w:rsidRPr="00ED2DB7">
              <w:rPr>
                <w:sz w:val="20"/>
                <w:szCs w:val="20"/>
              </w:rPr>
              <w:t>tiniai</w:t>
            </w:r>
            <w:proofErr w:type="spellEnd"/>
          </w:p>
        </w:tc>
        <w:tc>
          <w:tcPr>
            <w:tcW w:w="551" w:type="dxa"/>
            <w:tcBorders>
              <w:top w:val="single" w:sz="12" w:space="0" w:color="auto"/>
              <w:bottom w:val="single" w:sz="12" w:space="0" w:color="auto"/>
              <w:right w:val="single" w:sz="12" w:space="0" w:color="auto"/>
            </w:tcBorders>
            <w:textDirection w:val="btLr"/>
          </w:tcPr>
          <w:p w:rsidR="00032476" w:rsidRDefault="00032476" w:rsidP="00A373EE">
            <w:pPr>
              <w:pStyle w:val="TableParagraph"/>
              <w:spacing w:before="0"/>
              <w:jc w:val="left"/>
              <w:rPr>
                <w:sz w:val="12"/>
              </w:rPr>
            </w:pPr>
          </w:p>
          <w:p w:rsidR="00032476" w:rsidRPr="00ED2DB7" w:rsidRDefault="00032476" w:rsidP="00A373EE">
            <w:pPr>
              <w:pStyle w:val="TableParagraph"/>
              <w:spacing w:before="71"/>
              <w:ind w:left="115"/>
              <w:jc w:val="left"/>
              <w:rPr>
                <w:sz w:val="20"/>
                <w:szCs w:val="20"/>
              </w:rPr>
            </w:pPr>
            <w:proofErr w:type="spellStart"/>
            <w:r w:rsidRPr="00ED2DB7">
              <w:rPr>
                <w:w w:val="99"/>
                <w:sz w:val="20"/>
                <w:szCs w:val="20"/>
              </w:rPr>
              <w:t>K</w:t>
            </w:r>
            <w:r w:rsidRPr="00ED2DB7">
              <w:rPr>
                <w:spacing w:val="-1"/>
                <w:w w:val="99"/>
                <w:sz w:val="20"/>
                <w:szCs w:val="20"/>
              </w:rPr>
              <w:t>a</w:t>
            </w:r>
            <w:r w:rsidRPr="00ED2DB7">
              <w:rPr>
                <w:sz w:val="20"/>
                <w:szCs w:val="20"/>
              </w:rPr>
              <w:t>upiamieji</w:t>
            </w:r>
            <w:proofErr w:type="spellEnd"/>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027A9C">
            <w:pPr>
              <w:pStyle w:val="TableParagraph"/>
              <w:spacing w:before="30" w:line="242" w:lineRule="auto"/>
              <w:ind w:left="103" w:right="332"/>
              <w:jc w:val="left"/>
              <w:rPr>
                <w:sz w:val="24"/>
                <w:szCs w:val="24"/>
                <w:lang w:val="lt-LT"/>
              </w:rPr>
            </w:pPr>
            <w:r w:rsidRPr="00F01AA5">
              <w:rPr>
                <w:sz w:val="24"/>
                <w:szCs w:val="24"/>
                <w:lang w:val="lt-LT"/>
              </w:rPr>
              <w:t>Dorinis ugdyma</w:t>
            </w:r>
            <w:r w:rsidR="00027A9C">
              <w:rPr>
                <w:sz w:val="24"/>
                <w:szCs w:val="24"/>
                <w:lang w:val="lt-LT"/>
              </w:rPr>
              <w:t>s</w:t>
            </w:r>
          </w:p>
        </w:tc>
        <w:tc>
          <w:tcPr>
            <w:tcW w:w="518" w:type="dxa"/>
            <w:gridSpan w:val="2"/>
            <w:tcBorders>
              <w:top w:val="single" w:sz="12" w:space="0" w:color="auto"/>
              <w:left w:val="single" w:sz="12" w:space="0" w:color="auto"/>
            </w:tcBorders>
          </w:tcPr>
          <w:p w:rsidR="00032476" w:rsidRPr="00F01AA5" w:rsidRDefault="00032476" w:rsidP="00A373EE">
            <w:pPr>
              <w:pStyle w:val="TableParagraph"/>
              <w:ind w:right="1"/>
              <w:rPr>
                <w:sz w:val="24"/>
                <w:szCs w:val="24"/>
              </w:rPr>
            </w:pPr>
            <w:r w:rsidRPr="00F01AA5">
              <w:rPr>
                <w:sz w:val="24"/>
                <w:szCs w:val="24"/>
              </w:rPr>
              <w:t>2</w:t>
            </w:r>
          </w:p>
        </w:tc>
        <w:tc>
          <w:tcPr>
            <w:tcW w:w="425"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426" w:type="dxa"/>
            <w:gridSpan w:val="2"/>
            <w:tcBorders>
              <w:top w:val="single" w:sz="12" w:space="0" w:color="auto"/>
              <w:left w:val="single" w:sz="12" w:space="0" w:color="auto"/>
            </w:tcBorders>
          </w:tcPr>
          <w:p w:rsidR="00032476" w:rsidRPr="00F01AA5" w:rsidRDefault="00032476" w:rsidP="00A373EE">
            <w:pPr>
              <w:pStyle w:val="TableParagraph"/>
              <w:ind w:right="2"/>
              <w:rPr>
                <w:sz w:val="24"/>
                <w:szCs w:val="24"/>
              </w:rPr>
            </w:pPr>
            <w:r w:rsidRPr="00F01AA5">
              <w:rPr>
                <w:sz w:val="24"/>
                <w:szCs w:val="24"/>
              </w:rPr>
              <w:t>2</w:t>
            </w:r>
          </w:p>
        </w:tc>
        <w:tc>
          <w:tcPr>
            <w:tcW w:w="425"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411"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2</w:t>
            </w:r>
          </w:p>
        </w:tc>
        <w:tc>
          <w:tcPr>
            <w:tcW w:w="439"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442"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2</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r>
      <w:tr w:rsidR="00032476" w:rsidTr="00252175">
        <w:trPr>
          <w:trHeight w:hRule="exact" w:val="307"/>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right="2"/>
              <w:rPr>
                <w:sz w:val="24"/>
                <w:szCs w:val="24"/>
              </w:rPr>
            </w:pPr>
            <w:r w:rsidRPr="00F01AA5">
              <w:rPr>
                <w:sz w:val="24"/>
                <w:szCs w:val="24"/>
              </w:rPr>
              <w:t>8</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169"/>
              <w:ind w:left="103"/>
              <w:jc w:val="left"/>
              <w:rPr>
                <w:sz w:val="24"/>
                <w:szCs w:val="24"/>
                <w:lang w:val="lt-LT"/>
              </w:rPr>
            </w:pPr>
            <w:r w:rsidRPr="00F01AA5">
              <w:rPr>
                <w:sz w:val="24"/>
                <w:szCs w:val="24"/>
                <w:lang w:val="lt-LT"/>
              </w:rPr>
              <w:t>Lietuvių kalba</w:t>
            </w:r>
            <w:r w:rsidR="00A373EE" w:rsidRPr="00F01AA5">
              <w:rPr>
                <w:sz w:val="24"/>
                <w:szCs w:val="24"/>
                <w:lang w:val="lt-LT"/>
              </w:rPr>
              <w:t xml:space="preserve"> ir literatūra</w:t>
            </w:r>
          </w:p>
        </w:tc>
        <w:tc>
          <w:tcPr>
            <w:tcW w:w="439" w:type="dxa"/>
            <w:tcBorders>
              <w:top w:val="single" w:sz="12" w:space="0" w:color="auto"/>
              <w:left w:val="single" w:sz="12" w:space="0" w:color="auto"/>
            </w:tcBorders>
          </w:tcPr>
          <w:p w:rsidR="00032476" w:rsidRPr="00F01AA5" w:rsidRDefault="00032476" w:rsidP="00A373EE">
            <w:pPr>
              <w:pStyle w:val="TableParagraph"/>
              <w:ind w:left="104" w:right="102"/>
              <w:rPr>
                <w:sz w:val="24"/>
                <w:szCs w:val="24"/>
              </w:rPr>
            </w:pPr>
            <w:r w:rsidRPr="00F01AA5">
              <w:rPr>
                <w:sz w:val="24"/>
                <w:szCs w:val="24"/>
              </w:rPr>
              <w:t>14</w:t>
            </w:r>
          </w:p>
        </w:tc>
        <w:tc>
          <w:tcPr>
            <w:tcW w:w="504"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378" w:type="dxa"/>
            <w:tcBorders>
              <w:top w:val="single" w:sz="12" w:space="0" w:color="auto"/>
              <w:left w:val="single" w:sz="12" w:space="0" w:color="auto"/>
            </w:tcBorders>
          </w:tcPr>
          <w:p w:rsidR="00032476" w:rsidRPr="00F01AA5" w:rsidRDefault="00032476" w:rsidP="00032476">
            <w:pPr>
              <w:pStyle w:val="TableParagraph"/>
              <w:ind w:left="105" w:right="104"/>
              <w:rPr>
                <w:sz w:val="24"/>
                <w:szCs w:val="24"/>
              </w:rPr>
            </w:pPr>
            <w:r w:rsidRPr="00F01AA5">
              <w:rPr>
                <w:sz w:val="24"/>
                <w:szCs w:val="24"/>
              </w:rPr>
              <w:t>14</w:t>
            </w:r>
          </w:p>
        </w:tc>
        <w:tc>
          <w:tcPr>
            <w:tcW w:w="473"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411" w:type="dxa"/>
            <w:tcBorders>
              <w:top w:val="single" w:sz="12" w:space="0" w:color="auto"/>
              <w:left w:val="single" w:sz="12" w:space="0" w:color="auto"/>
              <w:bottom w:val="nil"/>
              <w:right w:val="nil"/>
            </w:tcBorders>
          </w:tcPr>
          <w:p w:rsidR="00032476" w:rsidRPr="00F01AA5" w:rsidRDefault="00032476" w:rsidP="00032476">
            <w:pPr>
              <w:pStyle w:val="TableParagraph"/>
              <w:ind w:left="106" w:right="106"/>
              <w:rPr>
                <w:sz w:val="24"/>
                <w:szCs w:val="24"/>
              </w:rPr>
            </w:pPr>
            <w:r w:rsidRPr="00F01AA5">
              <w:rPr>
                <w:sz w:val="24"/>
                <w:szCs w:val="24"/>
              </w:rPr>
              <w:t>17</w:t>
            </w:r>
          </w:p>
        </w:tc>
        <w:tc>
          <w:tcPr>
            <w:tcW w:w="439" w:type="dxa"/>
            <w:tcBorders>
              <w:top w:val="single" w:sz="12" w:space="0" w:color="auto"/>
              <w:left w:val="nil"/>
              <w:right w:val="single" w:sz="12" w:space="0" w:color="auto"/>
            </w:tcBorders>
          </w:tcPr>
          <w:p w:rsidR="00032476" w:rsidRPr="00F01AA5" w:rsidRDefault="00032476" w:rsidP="00A373EE">
            <w:pPr>
              <w:pStyle w:val="TableParagraph"/>
              <w:ind w:right="1"/>
              <w:rPr>
                <w:sz w:val="24"/>
                <w:szCs w:val="24"/>
              </w:rPr>
            </w:pPr>
            <w:r w:rsidRPr="00F01AA5">
              <w:rPr>
                <w:sz w:val="24"/>
                <w:szCs w:val="24"/>
              </w:rPr>
              <w:t>5</w:t>
            </w:r>
          </w:p>
        </w:tc>
        <w:tc>
          <w:tcPr>
            <w:tcW w:w="442" w:type="dxa"/>
            <w:tcBorders>
              <w:top w:val="single" w:sz="12" w:space="0" w:color="auto"/>
              <w:left w:val="single" w:sz="12" w:space="0" w:color="auto"/>
            </w:tcBorders>
          </w:tcPr>
          <w:p w:rsidR="00032476" w:rsidRPr="00F01AA5" w:rsidRDefault="00032476" w:rsidP="00032476">
            <w:pPr>
              <w:pStyle w:val="TableParagraph"/>
              <w:ind w:left="106" w:right="106"/>
              <w:rPr>
                <w:sz w:val="24"/>
                <w:szCs w:val="24"/>
              </w:rPr>
            </w:pPr>
            <w:r w:rsidRPr="00F01AA5">
              <w:rPr>
                <w:sz w:val="24"/>
                <w:szCs w:val="24"/>
              </w:rPr>
              <w:t>17</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5</w:t>
            </w:r>
          </w:p>
        </w:tc>
      </w:tr>
      <w:tr w:rsidR="00032476" w:rsidTr="00252175">
        <w:trPr>
          <w:trHeight w:hRule="exact" w:val="395"/>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20</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2"/>
              <w:rPr>
                <w:sz w:val="24"/>
                <w:szCs w:val="24"/>
              </w:rPr>
            </w:pPr>
            <w:r w:rsidRPr="00F01AA5">
              <w:rPr>
                <w:sz w:val="24"/>
                <w:szCs w:val="24"/>
              </w:rPr>
              <w:t>20</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032476">
            <w:pPr>
              <w:pStyle w:val="TableParagraph"/>
              <w:ind w:left="325" w:right="323"/>
              <w:rPr>
                <w:sz w:val="24"/>
                <w:szCs w:val="24"/>
              </w:rPr>
            </w:pPr>
            <w:r w:rsidRPr="00F01AA5">
              <w:rPr>
                <w:sz w:val="24"/>
                <w:szCs w:val="24"/>
              </w:rPr>
              <w:t>22</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22</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23"/>
              <w:ind w:left="103"/>
              <w:jc w:val="left"/>
              <w:rPr>
                <w:sz w:val="24"/>
                <w:szCs w:val="24"/>
                <w:lang w:val="lt-LT"/>
              </w:rPr>
            </w:pPr>
            <w:r w:rsidRPr="00F01AA5">
              <w:rPr>
                <w:sz w:val="24"/>
                <w:szCs w:val="24"/>
                <w:lang w:val="lt-LT"/>
              </w:rPr>
              <w:t>Užsienio kalba</w:t>
            </w:r>
          </w:p>
          <w:p w:rsidR="00032476" w:rsidRPr="00F01AA5" w:rsidRDefault="00032476" w:rsidP="00A373EE">
            <w:pPr>
              <w:pStyle w:val="TableParagraph"/>
              <w:spacing w:before="56"/>
              <w:ind w:left="103"/>
              <w:jc w:val="left"/>
              <w:rPr>
                <w:sz w:val="24"/>
                <w:szCs w:val="24"/>
                <w:lang w:val="lt-LT"/>
              </w:rPr>
            </w:pPr>
            <w:r w:rsidRPr="00F01AA5">
              <w:rPr>
                <w:sz w:val="24"/>
                <w:szCs w:val="24"/>
                <w:lang w:val="lt-LT"/>
              </w:rPr>
              <w:t>(1-oji)</w:t>
            </w:r>
          </w:p>
        </w:tc>
        <w:tc>
          <w:tcPr>
            <w:tcW w:w="439" w:type="dxa"/>
            <w:tcBorders>
              <w:top w:val="single" w:sz="12" w:space="0" w:color="auto"/>
              <w:lef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8</w:t>
            </w:r>
          </w:p>
        </w:tc>
        <w:tc>
          <w:tcPr>
            <w:tcW w:w="504" w:type="dxa"/>
            <w:gridSpan w:val="2"/>
            <w:tcBorders>
              <w:top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6</w:t>
            </w:r>
          </w:p>
        </w:tc>
        <w:tc>
          <w:tcPr>
            <w:tcW w:w="378" w:type="dxa"/>
            <w:tcBorders>
              <w:top w:val="single" w:sz="12" w:space="0" w:color="auto"/>
              <w:left w:val="single" w:sz="12" w:space="0" w:color="auto"/>
            </w:tcBorders>
          </w:tcPr>
          <w:p w:rsidR="00032476" w:rsidRPr="00F01AA5" w:rsidRDefault="00032476" w:rsidP="00A373EE">
            <w:pPr>
              <w:pStyle w:val="TableParagraph"/>
              <w:spacing w:before="74"/>
              <w:ind w:right="2"/>
              <w:rPr>
                <w:sz w:val="24"/>
                <w:szCs w:val="24"/>
              </w:rPr>
            </w:pPr>
            <w:r w:rsidRPr="00F01AA5">
              <w:rPr>
                <w:sz w:val="24"/>
                <w:szCs w:val="24"/>
              </w:rPr>
              <w:t>8</w:t>
            </w:r>
          </w:p>
        </w:tc>
        <w:tc>
          <w:tcPr>
            <w:tcW w:w="473" w:type="dxa"/>
            <w:gridSpan w:val="2"/>
            <w:tcBorders>
              <w:top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8</w:t>
            </w:r>
          </w:p>
        </w:tc>
        <w:tc>
          <w:tcPr>
            <w:tcW w:w="411" w:type="dxa"/>
            <w:tcBorders>
              <w:top w:val="single" w:sz="12" w:space="0" w:color="auto"/>
              <w:left w:val="single" w:sz="12" w:space="0" w:color="auto"/>
            </w:tcBorders>
          </w:tcPr>
          <w:p w:rsidR="00032476" w:rsidRPr="00F01AA5" w:rsidRDefault="00032476" w:rsidP="00A373EE">
            <w:pPr>
              <w:pStyle w:val="TableParagraph"/>
              <w:spacing w:before="74"/>
              <w:ind w:right="4"/>
              <w:rPr>
                <w:sz w:val="24"/>
                <w:szCs w:val="24"/>
              </w:rPr>
            </w:pPr>
            <w:r w:rsidRPr="00F01AA5">
              <w:rPr>
                <w:sz w:val="24"/>
                <w:szCs w:val="24"/>
              </w:rPr>
              <w:t>8</w:t>
            </w:r>
          </w:p>
        </w:tc>
        <w:tc>
          <w:tcPr>
            <w:tcW w:w="439" w:type="dxa"/>
            <w:tcBorders>
              <w:top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8</w:t>
            </w:r>
          </w:p>
        </w:tc>
        <w:tc>
          <w:tcPr>
            <w:tcW w:w="442" w:type="dxa"/>
            <w:tcBorders>
              <w:top w:val="single" w:sz="12" w:space="0" w:color="auto"/>
              <w:left w:val="single" w:sz="12" w:space="0" w:color="auto"/>
            </w:tcBorders>
          </w:tcPr>
          <w:p w:rsidR="00032476" w:rsidRPr="00F01AA5" w:rsidRDefault="00032476" w:rsidP="00A373EE">
            <w:pPr>
              <w:pStyle w:val="TableParagraph"/>
              <w:spacing w:before="74"/>
              <w:ind w:right="4"/>
              <w:rPr>
                <w:sz w:val="24"/>
                <w:szCs w:val="24"/>
              </w:rPr>
            </w:pPr>
            <w:r w:rsidRPr="00F01AA5">
              <w:rPr>
                <w:sz w:val="24"/>
                <w:szCs w:val="24"/>
              </w:rPr>
              <w:t>8</w:t>
            </w:r>
          </w:p>
        </w:tc>
        <w:tc>
          <w:tcPr>
            <w:tcW w:w="551" w:type="dxa"/>
            <w:tcBorders>
              <w:top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8</w:t>
            </w:r>
          </w:p>
        </w:tc>
      </w:tr>
      <w:tr w:rsidR="00032476" w:rsidTr="00252175">
        <w:trPr>
          <w:trHeight w:hRule="exact" w:val="307"/>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spacing w:before="74"/>
              <w:ind w:left="325" w:right="323"/>
              <w:rPr>
                <w:sz w:val="24"/>
                <w:szCs w:val="24"/>
              </w:rPr>
            </w:pPr>
            <w:r w:rsidRPr="00F01AA5">
              <w:rPr>
                <w:sz w:val="24"/>
                <w:szCs w:val="24"/>
              </w:rPr>
              <w:t>14</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spacing w:before="74"/>
              <w:ind w:left="325" w:right="322"/>
              <w:rPr>
                <w:sz w:val="24"/>
                <w:szCs w:val="24"/>
              </w:rPr>
            </w:pPr>
            <w:r w:rsidRPr="00F01AA5">
              <w:rPr>
                <w:sz w:val="24"/>
                <w:szCs w:val="24"/>
              </w:rPr>
              <w:t>16</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spacing w:before="74"/>
              <w:ind w:left="325" w:right="323"/>
              <w:rPr>
                <w:sz w:val="24"/>
                <w:szCs w:val="24"/>
              </w:rPr>
            </w:pPr>
            <w:r w:rsidRPr="00F01AA5">
              <w:rPr>
                <w:sz w:val="24"/>
                <w:szCs w:val="24"/>
              </w:rPr>
              <w:t>16</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spacing w:before="74"/>
              <w:ind w:left="325" w:right="323"/>
              <w:rPr>
                <w:sz w:val="24"/>
                <w:szCs w:val="24"/>
              </w:rPr>
            </w:pPr>
            <w:r w:rsidRPr="00F01AA5">
              <w:rPr>
                <w:sz w:val="24"/>
                <w:szCs w:val="24"/>
              </w:rPr>
              <w:t>16</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23"/>
              <w:ind w:left="103"/>
              <w:jc w:val="left"/>
              <w:rPr>
                <w:sz w:val="24"/>
                <w:szCs w:val="24"/>
                <w:lang w:val="lt-LT"/>
              </w:rPr>
            </w:pPr>
            <w:r w:rsidRPr="00F01AA5">
              <w:rPr>
                <w:sz w:val="24"/>
                <w:szCs w:val="24"/>
                <w:lang w:val="lt-LT"/>
              </w:rPr>
              <w:t>Užsienio kalba</w:t>
            </w:r>
          </w:p>
          <w:p w:rsidR="00032476" w:rsidRPr="00F01AA5" w:rsidRDefault="00032476" w:rsidP="00A373EE">
            <w:pPr>
              <w:pStyle w:val="TableParagraph"/>
              <w:spacing w:before="56"/>
              <w:ind w:left="103"/>
              <w:jc w:val="left"/>
              <w:rPr>
                <w:sz w:val="24"/>
                <w:szCs w:val="24"/>
                <w:lang w:val="lt-LT"/>
              </w:rPr>
            </w:pPr>
            <w:r w:rsidRPr="00F01AA5">
              <w:rPr>
                <w:sz w:val="24"/>
                <w:szCs w:val="24"/>
                <w:lang w:val="lt-LT"/>
              </w:rPr>
              <w:t>(2-oji)</w:t>
            </w:r>
          </w:p>
        </w:tc>
        <w:tc>
          <w:tcPr>
            <w:tcW w:w="439" w:type="dxa"/>
            <w:tcBorders>
              <w:top w:val="single" w:sz="12" w:space="0" w:color="auto"/>
              <w:lef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504" w:type="dxa"/>
            <w:gridSpan w:val="2"/>
            <w:tcBorders>
              <w:top w:val="single" w:sz="12" w:space="0" w:color="auto"/>
              <w:righ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378" w:type="dxa"/>
            <w:tcBorders>
              <w:top w:val="single" w:sz="12" w:space="0" w:color="auto"/>
              <w:left w:val="single" w:sz="12" w:space="0" w:color="auto"/>
            </w:tcBorders>
          </w:tcPr>
          <w:p w:rsidR="00032476" w:rsidRPr="00F01AA5" w:rsidRDefault="00032476" w:rsidP="00A373EE">
            <w:pPr>
              <w:pStyle w:val="TableParagraph"/>
              <w:ind w:right="2"/>
              <w:rPr>
                <w:sz w:val="24"/>
                <w:szCs w:val="24"/>
              </w:rPr>
            </w:pPr>
            <w:r w:rsidRPr="00F01AA5">
              <w:rPr>
                <w:sz w:val="24"/>
                <w:szCs w:val="24"/>
              </w:rPr>
              <w:t>6</w:t>
            </w:r>
          </w:p>
        </w:tc>
        <w:tc>
          <w:tcPr>
            <w:tcW w:w="473"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411"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6</w:t>
            </w:r>
          </w:p>
        </w:tc>
        <w:tc>
          <w:tcPr>
            <w:tcW w:w="439"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442"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6</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r>
      <w:tr w:rsidR="00032476" w:rsidTr="00252175">
        <w:trPr>
          <w:trHeight w:hRule="exact" w:val="307"/>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rPr>
                <w:sz w:val="24"/>
                <w:szCs w:val="24"/>
              </w:rPr>
            </w:pP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2"/>
              <w:rPr>
                <w:sz w:val="24"/>
                <w:szCs w:val="24"/>
              </w:rPr>
            </w:pPr>
            <w:r w:rsidRPr="00F01AA5">
              <w:rPr>
                <w:sz w:val="24"/>
                <w:szCs w:val="24"/>
              </w:rPr>
              <w:t>12</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12</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12</w:t>
            </w:r>
          </w:p>
        </w:tc>
      </w:tr>
      <w:tr w:rsidR="00032476" w:rsidTr="00252175">
        <w:trPr>
          <w:trHeight w:hRule="exact" w:val="308"/>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170"/>
              <w:ind w:left="103"/>
              <w:jc w:val="left"/>
              <w:rPr>
                <w:sz w:val="24"/>
                <w:szCs w:val="24"/>
                <w:lang w:val="lt-LT"/>
              </w:rPr>
            </w:pPr>
            <w:r w:rsidRPr="00F01AA5">
              <w:rPr>
                <w:sz w:val="24"/>
                <w:szCs w:val="24"/>
                <w:lang w:val="lt-LT"/>
              </w:rPr>
              <w:t>Matematika</w:t>
            </w:r>
          </w:p>
        </w:tc>
        <w:tc>
          <w:tcPr>
            <w:tcW w:w="439" w:type="dxa"/>
            <w:tcBorders>
              <w:top w:val="single" w:sz="12" w:space="0" w:color="auto"/>
              <w:left w:val="single" w:sz="12" w:space="0" w:color="auto"/>
            </w:tcBorders>
          </w:tcPr>
          <w:p w:rsidR="00032476" w:rsidRPr="00F01AA5" w:rsidRDefault="00032476" w:rsidP="00A373EE">
            <w:pPr>
              <w:pStyle w:val="TableParagraph"/>
              <w:ind w:left="104" w:right="102"/>
              <w:rPr>
                <w:sz w:val="24"/>
                <w:szCs w:val="24"/>
              </w:rPr>
            </w:pPr>
            <w:r w:rsidRPr="00F01AA5">
              <w:rPr>
                <w:sz w:val="24"/>
                <w:szCs w:val="24"/>
              </w:rPr>
              <w:t>12</w:t>
            </w:r>
          </w:p>
        </w:tc>
        <w:tc>
          <w:tcPr>
            <w:tcW w:w="504"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378" w:type="dxa"/>
            <w:tcBorders>
              <w:top w:val="single" w:sz="12" w:space="0" w:color="auto"/>
              <w:left w:val="single" w:sz="12" w:space="0" w:color="auto"/>
            </w:tcBorders>
          </w:tcPr>
          <w:p w:rsidR="00032476" w:rsidRPr="00F01AA5" w:rsidRDefault="00032476" w:rsidP="00A373EE">
            <w:pPr>
              <w:pStyle w:val="TableParagraph"/>
              <w:ind w:left="105" w:right="104"/>
              <w:rPr>
                <w:sz w:val="24"/>
                <w:szCs w:val="24"/>
              </w:rPr>
            </w:pPr>
            <w:r w:rsidRPr="00F01AA5">
              <w:rPr>
                <w:sz w:val="24"/>
                <w:szCs w:val="24"/>
              </w:rPr>
              <w:t>12</w:t>
            </w:r>
          </w:p>
        </w:tc>
        <w:tc>
          <w:tcPr>
            <w:tcW w:w="473"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411" w:type="dxa"/>
            <w:tcBorders>
              <w:top w:val="single" w:sz="12" w:space="0" w:color="auto"/>
              <w:left w:val="single" w:sz="12" w:space="0" w:color="auto"/>
            </w:tcBorders>
          </w:tcPr>
          <w:p w:rsidR="00032476" w:rsidRPr="00F01AA5" w:rsidRDefault="00032476" w:rsidP="00A373EE">
            <w:pPr>
              <w:pStyle w:val="TableParagraph"/>
              <w:ind w:left="106" w:right="106"/>
              <w:rPr>
                <w:sz w:val="24"/>
                <w:szCs w:val="24"/>
              </w:rPr>
            </w:pPr>
            <w:r w:rsidRPr="00F01AA5">
              <w:rPr>
                <w:sz w:val="24"/>
                <w:szCs w:val="24"/>
              </w:rPr>
              <w:t>12</w:t>
            </w:r>
          </w:p>
        </w:tc>
        <w:tc>
          <w:tcPr>
            <w:tcW w:w="439"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442" w:type="dxa"/>
            <w:tcBorders>
              <w:top w:val="single" w:sz="12" w:space="0" w:color="auto"/>
              <w:left w:val="single" w:sz="12" w:space="0" w:color="auto"/>
            </w:tcBorders>
          </w:tcPr>
          <w:p w:rsidR="00032476" w:rsidRPr="00F01AA5" w:rsidRDefault="00032476" w:rsidP="00A373EE">
            <w:pPr>
              <w:pStyle w:val="TableParagraph"/>
              <w:ind w:left="106" w:right="106"/>
              <w:rPr>
                <w:sz w:val="24"/>
                <w:szCs w:val="24"/>
              </w:rPr>
            </w:pPr>
            <w:r w:rsidRPr="00F01AA5">
              <w:rPr>
                <w:sz w:val="24"/>
                <w:szCs w:val="24"/>
              </w:rPr>
              <w:t>12</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r>
      <w:tr w:rsidR="00032476" w:rsidTr="00252175">
        <w:trPr>
          <w:trHeight w:hRule="exact" w:val="307"/>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18</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2"/>
              <w:rPr>
                <w:sz w:val="24"/>
                <w:szCs w:val="24"/>
              </w:rPr>
            </w:pPr>
            <w:r w:rsidRPr="00F01AA5">
              <w:rPr>
                <w:sz w:val="24"/>
                <w:szCs w:val="24"/>
              </w:rPr>
              <w:t>18</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18</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18</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30" w:line="242" w:lineRule="auto"/>
              <w:ind w:left="103" w:right="362"/>
              <w:jc w:val="left"/>
              <w:rPr>
                <w:sz w:val="24"/>
                <w:szCs w:val="24"/>
                <w:lang w:val="lt-LT"/>
              </w:rPr>
            </w:pPr>
            <w:r w:rsidRPr="00F01AA5">
              <w:rPr>
                <w:sz w:val="24"/>
                <w:szCs w:val="24"/>
                <w:lang w:val="lt-LT"/>
              </w:rPr>
              <w:t>Informacinės technologijos</w:t>
            </w:r>
          </w:p>
        </w:tc>
        <w:tc>
          <w:tcPr>
            <w:tcW w:w="439" w:type="dxa"/>
            <w:tcBorders>
              <w:top w:val="single" w:sz="12" w:space="0" w:color="auto"/>
              <w:lef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504"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378" w:type="dxa"/>
            <w:tcBorders>
              <w:top w:val="single" w:sz="12" w:space="0" w:color="auto"/>
              <w:left w:val="single" w:sz="12" w:space="0" w:color="auto"/>
            </w:tcBorders>
          </w:tcPr>
          <w:p w:rsidR="00032476" w:rsidRPr="00F01AA5" w:rsidRDefault="00032476" w:rsidP="00A373EE">
            <w:pPr>
              <w:pStyle w:val="TableParagraph"/>
              <w:ind w:right="2"/>
              <w:rPr>
                <w:sz w:val="24"/>
                <w:szCs w:val="24"/>
              </w:rPr>
            </w:pPr>
            <w:r w:rsidRPr="00F01AA5">
              <w:rPr>
                <w:sz w:val="24"/>
                <w:szCs w:val="24"/>
              </w:rPr>
              <w:t>4</w:t>
            </w:r>
          </w:p>
        </w:tc>
        <w:tc>
          <w:tcPr>
            <w:tcW w:w="473"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411"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4</w:t>
            </w:r>
          </w:p>
        </w:tc>
        <w:tc>
          <w:tcPr>
            <w:tcW w:w="439"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442"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4</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r>
      <w:tr w:rsidR="00032476" w:rsidTr="00252175">
        <w:trPr>
          <w:trHeight w:hRule="exact" w:val="307"/>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right="2"/>
              <w:rPr>
                <w:sz w:val="24"/>
                <w:szCs w:val="24"/>
              </w:rPr>
            </w:pPr>
            <w:r w:rsidRPr="00F01AA5">
              <w:rPr>
                <w:sz w:val="24"/>
                <w:szCs w:val="24"/>
              </w:rPr>
              <w:t>8</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49" w:line="264" w:lineRule="auto"/>
              <w:ind w:left="103" w:right="140"/>
              <w:jc w:val="left"/>
              <w:rPr>
                <w:sz w:val="24"/>
                <w:szCs w:val="24"/>
                <w:lang w:val="lt-LT"/>
              </w:rPr>
            </w:pPr>
            <w:r w:rsidRPr="00F01AA5">
              <w:rPr>
                <w:sz w:val="24"/>
                <w:szCs w:val="24"/>
                <w:lang w:val="lt-LT"/>
              </w:rPr>
              <w:t>Gamta ir žmogus Biologija</w:t>
            </w:r>
          </w:p>
        </w:tc>
        <w:tc>
          <w:tcPr>
            <w:tcW w:w="439" w:type="dxa"/>
            <w:tcBorders>
              <w:top w:val="single" w:sz="12" w:space="0" w:color="auto"/>
              <w:lef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504"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378" w:type="dxa"/>
            <w:tcBorders>
              <w:top w:val="single" w:sz="12" w:space="0" w:color="auto"/>
              <w:left w:val="single" w:sz="12" w:space="0" w:color="auto"/>
            </w:tcBorders>
          </w:tcPr>
          <w:p w:rsidR="00032476" w:rsidRPr="00F01AA5" w:rsidRDefault="00032476" w:rsidP="00A373EE">
            <w:pPr>
              <w:pStyle w:val="TableParagraph"/>
              <w:ind w:right="2"/>
              <w:rPr>
                <w:sz w:val="24"/>
                <w:szCs w:val="24"/>
              </w:rPr>
            </w:pPr>
            <w:r w:rsidRPr="00F01AA5">
              <w:rPr>
                <w:sz w:val="24"/>
                <w:szCs w:val="24"/>
              </w:rPr>
              <w:t>8</w:t>
            </w:r>
          </w:p>
        </w:tc>
        <w:tc>
          <w:tcPr>
            <w:tcW w:w="473"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411" w:type="dxa"/>
            <w:tcBorders>
              <w:top w:val="single" w:sz="12" w:space="0" w:color="auto"/>
              <w:left w:val="single" w:sz="12" w:space="0" w:color="auto"/>
            </w:tcBorders>
          </w:tcPr>
          <w:p w:rsidR="00032476" w:rsidRPr="00F01AA5" w:rsidRDefault="00032476" w:rsidP="00A373EE">
            <w:pPr>
              <w:pStyle w:val="TableParagraph"/>
              <w:ind w:left="106" w:right="106"/>
              <w:rPr>
                <w:sz w:val="24"/>
                <w:szCs w:val="24"/>
              </w:rPr>
            </w:pPr>
            <w:r w:rsidRPr="00F01AA5">
              <w:rPr>
                <w:sz w:val="24"/>
                <w:szCs w:val="24"/>
              </w:rPr>
              <w:t>10</w:t>
            </w:r>
          </w:p>
        </w:tc>
        <w:tc>
          <w:tcPr>
            <w:tcW w:w="439"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442"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4</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r>
      <w:tr w:rsidR="00032476" w:rsidTr="00252175">
        <w:trPr>
          <w:trHeight w:hRule="exact" w:val="307"/>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12</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spacing w:before="84"/>
              <w:ind w:left="325" w:right="322"/>
              <w:rPr>
                <w:sz w:val="24"/>
                <w:szCs w:val="24"/>
              </w:rPr>
            </w:pPr>
            <w:r w:rsidRPr="00F01AA5">
              <w:rPr>
                <w:sz w:val="24"/>
                <w:szCs w:val="24"/>
              </w:rPr>
              <w:t>12</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spacing w:before="84"/>
              <w:ind w:left="325" w:right="323"/>
              <w:rPr>
                <w:sz w:val="24"/>
                <w:szCs w:val="24"/>
              </w:rPr>
            </w:pPr>
            <w:r w:rsidRPr="00F01AA5">
              <w:rPr>
                <w:sz w:val="24"/>
                <w:szCs w:val="24"/>
              </w:rPr>
              <w:t>14</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spacing w:before="84"/>
              <w:ind w:right="1"/>
              <w:rPr>
                <w:sz w:val="24"/>
                <w:szCs w:val="24"/>
              </w:rPr>
            </w:pPr>
            <w:r w:rsidRPr="00F01AA5">
              <w:rPr>
                <w:sz w:val="24"/>
                <w:szCs w:val="24"/>
              </w:rPr>
              <w:t>8</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169"/>
              <w:ind w:left="103"/>
              <w:jc w:val="left"/>
              <w:rPr>
                <w:sz w:val="24"/>
                <w:szCs w:val="24"/>
                <w:lang w:val="lt-LT"/>
              </w:rPr>
            </w:pPr>
            <w:r w:rsidRPr="00F01AA5">
              <w:rPr>
                <w:sz w:val="24"/>
                <w:szCs w:val="24"/>
                <w:lang w:val="lt-LT"/>
              </w:rPr>
              <w:t>Chemija</w:t>
            </w:r>
          </w:p>
        </w:tc>
        <w:tc>
          <w:tcPr>
            <w:tcW w:w="439" w:type="dxa"/>
            <w:tcBorders>
              <w:top w:val="single" w:sz="12" w:space="0" w:color="auto"/>
              <w:lef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504" w:type="dxa"/>
            <w:gridSpan w:val="2"/>
            <w:tcBorders>
              <w:top w:val="single" w:sz="12" w:space="0" w:color="auto"/>
              <w:righ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378" w:type="dxa"/>
            <w:tcBorders>
              <w:top w:val="single" w:sz="12" w:space="0" w:color="auto"/>
              <w:lef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473" w:type="dxa"/>
            <w:gridSpan w:val="2"/>
            <w:tcBorders>
              <w:top w:val="single" w:sz="12" w:space="0" w:color="auto"/>
              <w:righ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411" w:type="dxa"/>
            <w:tcBorders>
              <w:top w:val="single" w:sz="12" w:space="0" w:color="auto"/>
              <w:lef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439" w:type="dxa"/>
            <w:tcBorders>
              <w:top w:val="single" w:sz="12" w:space="0" w:color="auto"/>
              <w:right w:val="single" w:sz="12" w:space="0" w:color="auto"/>
            </w:tcBorders>
          </w:tcPr>
          <w:p w:rsidR="00032476" w:rsidRPr="00F01AA5" w:rsidRDefault="00032476" w:rsidP="00A373EE">
            <w:pPr>
              <w:pStyle w:val="TableParagraph"/>
              <w:ind w:right="2"/>
              <w:rPr>
                <w:sz w:val="24"/>
                <w:szCs w:val="24"/>
              </w:rPr>
            </w:pPr>
            <w:r w:rsidRPr="00F01AA5">
              <w:rPr>
                <w:w w:val="99"/>
                <w:sz w:val="24"/>
                <w:szCs w:val="24"/>
              </w:rPr>
              <w:t>-</w:t>
            </w:r>
          </w:p>
        </w:tc>
        <w:tc>
          <w:tcPr>
            <w:tcW w:w="442"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6</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r>
      <w:tr w:rsidR="00032476" w:rsidTr="00252175">
        <w:trPr>
          <w:trHeight w:hRule="exact" w:val="305"/>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rPr>
                <w:sz w:val="24"/>
                <w:szCs w:val="24"/>
              </w:rPr>
            </w:pP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rPr>
                <w:sz w:val="24"/>
                <w:szCs w:val="24"/>
              </w:rPr>
            </w:pP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rPr>
                <w:sz w:val="24"/>
                <w:szCs w:val="24"/>
              </w:rPr>
            </w:pP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10</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172"/>
              <w:ind w:left="103"/>
              <w:jc w:val="left"/>
              <w:rPr>
                <w:sz w:val="24"/>
                <w:szCs w:val="24"/>
                <w:lang w:val="lt-LT"/>
              </w:rPr>
            </w:pPr>
            <w:r w:rsidRPr="00F01AA5">
              <w:rPr>
                <w:sz w:val="24"/>
                <w:szCs w:val="24"/>
                <w:lang w:val="lt-LT"/>
              </w:rPr>
              <w:t>Fizika</w:t>
            </w:r>
          </w:p>
        </w:tc>
        <w:tc>
          <w:tcPr>
            <w:tcW w:w="439" w:type="dxa"/>
            <w:tcBorders>
              <w:top w:val="single" w:sz="12" w:space="0" w:color="auto"/>
              <w:left w:val="single" w:sz="12" w:space="0" w:color="auto"/>
            </w:tcBorders>
          </w:tcPr>
          <w:p w:rsidR="00032476" w:rsidRPr="00F01AA5" w:rsidRDefault="00032476" w:rsidP="00A373EE">
            <w:pPr>
              <w:pStyle w:val="TableParagraph"/>
              <w:spacing w:before="74"/>
              <w:rPr>
                <w:sz w:val="24"/>
                <w:szCs w:val="24"/>
              </w:rPr>
            </w:pPr>
            <w:r w:rsidRPr="00F01AA5">
              <w:rPr>
                <w:w w:val="99"/>
                <w:sz w:val="24"/>
                <w:szCs w:val="24"/>
              </w:rPr>
              <w:t>-</w:t>
            </w:r>
          </w:p>
        </w:tc>
        <w:tc>
          <w:tcPr>
            <w:tcW w:w="504" w:type="dxa"/>
            <w:gridSpan w:val="2"/>
            <w:tcBorders>
              <w:top w:val="single" w:sz="12" w:space="0" w:color="auto"/>
              <w:right w:val="single" w:sz="12" w:space="0" w:color="auto"/>
            </w:tcBorders>
          </w:tcPr>
          <w:p w:rsidR="00032476" w:rsidRPr="00F01AA5" w:rsidRDefault="00032476" w:rsidP="00A373EE">
            <w:pPr>
              <w:pStyle w:val="TableParagraph"/>
              <w:spacing w:before="74"/>
              <w:rPr>
                <w:sz w:val="24"/>
                <w:szCs w:val="24"/>
              </w:rPr>
            </w:pPr>
            <w:r w:rsidRPr="00F01AA5">
              <w:rPr>
                <w:w w:val="99"/>
                <w:sz w:val="24"/>
                <w:szCs w:val="24"/>
              </w:rPr>
              <w:t>-</w:t>
            </w:r>
          </w:p>
        </w:tc>
        <w:tc>
          <w:tcPr>
            <w:tcW w:w="378" w:type="dxa"/>
            <w:tcBorders>
              <w:top w:val="single" w:sz="12" w:space="0" w:color="auto"/>
              <w:left w:val="single" w:sz="12" w:space="0" w:color="auto"/>
            </w:tcBorders>
          </w:tcPr>
          <w:p w:rsidR="00032476" w:rsidRPr="00F01AA5" w:rsidRDefault="00032476" w:rsidP="00A373EE">
            <w:pPr>
              <w:pStyle w:val="TableParagraph"/>
              <w:spacing w:before="74"/>
              <w:rPr>
                <w:sz w:val="24"/>
                <w:szCs w:val="24"/>
              </w:rPr>
            </w:pPr>
            <w:r w:rsidRPr="00F01AA5">
              <w:rPr>
                <w:w w:val="99"/>
                <w:sz w:val="24"/>
                <w:szCs w:val="24"/>
              </w:rPr>
              <w:t>-</w:t>
            </w:r>
          </w:p>
        </w:tc>
        <w:tc>
          <w:tcPr>
            <w:tcW w:w="473" w:type="dxa"/>
            <w:gridSpan w:val="2"/>
            <w:tcBorders>
              <w:top w:val="single" w:sz="12" w:space="0" w:color="auto"/>
              <w:right w:val="single" w:sz="12" w:space="0" w:color="auto"/>
            </w:tcBorders>
          </w:tcPr>
          <w:p w:rsidR="00032476" w:rsidRPr="00F01AA5" w:rsidRDefault="00032476" w:rsidP="00A373EE">
            <w:pPr>
              <w:pStyle w:val="TableParagraph"/>
              <w:spacing w:before="74"/>
              <w:rPr>
                <w:sz w:val="24"/>
                <w:szCs w:val="24"/>
              </w:rPr>
            </w:pPr>
            <w:r w:rsidRPr="00F01AA5">
              <w:rPr>
                <w:w w:val="99"/>
                <w:sz w:val="24"/>
                <w:szCs w:val="24"/>
              </w:rPr>
              <w:t>-</w:t>
            </w:r>
          </w:p>
        </w:tc>
        <w:tc>
          <w:tcPr>
            <w:tcW w:w="411" w:type="dxa"/>
            <w:tcBorders>
              <w:top w:val="single" w:sz="12" w:space="0" w:color="auto"/>
              <w:left w:val="single" w:sz="12" w:space="0" w:color="auto"/>
            </w:tcBorders>
          </w:tcPr>
          <w:p w:rsidR="00032476" w:rsidRPr="00F01AA5" w:rsidRDefault="00032476" w:rsidP="00A373EE">
            <w:pPr>
              <w:pStyle w:val="TableParagraph"/>
              <w:spacing w:before="74"/>
              <w:ind w:right="4"/>
              <w:rPr>
                <w:sz w:val="24"/>
                <w:szCs w:val="24"/>
              </w:rPr>
            </w:pPr>
            <w:r w:rsidRPr="00F01AA5">
              <w:rPr>
                <w:sz w:val="24"/>
                <w:szCs w:val="24"/>
              </w:rPr>
              <w:t>4</w:t>
            </w:r>
          </w:p>
        </w:tc>
        <w:tc>
          <w:tcPr>
            <w:tcW w:w="439" w:type="dxa"/>
            <w:tcBorders>
              <w:top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4</w:t>
            </w:r>
          </w:p>
        </w:tc>
        <w:tc>
          <w:tcPr>
            <w:tcW w:w="442" w:type="dxa"/>
            <w:tcBorders>
              <w:top w:val="single" w:sz="12" w:space="0" w:color="auto"/>
              <w:left w:val="single" w:sz="12" w:space="0" w:color="auto"/>
            </w:tcBorders>
          </w:tcPr>
          <w:p w:rsidR="00032476" w:rsidRPr="00F01AA5" w:rsidRDefault="00032476" w:rsidP="00A373EE">
            <w:pPr>
              <w:pStyle w:val="TableParagraph"/>
              <w:spacing w:before="74"/>
              <w:ind w:right="4"/>
              <w:rPr>
                <w:sz w:val="24"/>
                <w:szCs w:val="24"/>
              </w:rPr>
            </w:pPr>
            <w:r w:rsidRPr="00F01AA5">
              <w:rPr>
                <w:sz w:val="24"/>
                <w:szCs w:val="24"/>
              </w:rPr>
              <w:t>8</w:t>
            </w:r>
          </w:p>
        </w:tc>
        <w:tc>
          <w:tcPr>
            <w:tcW w:w="551" w:type="dxa"/>
            <w:tcBorders>
              <w:top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4</w:t>
            </w:r>
          </w:p>
        </w:tc>
      </w:tr>
      <w:tr w:rsidR="00032476" w:rsidTr="00252175">
        <w:trPr>
          <w:trHeight w:hRule="exact" w:val="307"/>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rPr>
                <w:sz w:val="24"/>
                <w:szCs w:val="24"/>
              </w:rPr>
            </w:pP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rPr>
                <w:sz w:val="24"/>
                <w:szCs w:val="24"/>
              </w:rPr>
            </w:pP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8</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spacing w:before="74"/>
              <w:ind w:left="325" w:right="323"/>
              <w:rPr>
                <w:sz w:val="24"/>
                <w:szCs w:val="24"/>
              </w:rPr>
            </w:pPr>
            <w:r w:rsidRPr="00F01AA5">
              <w:rPr>
                <w:sz w:val="24"/>
                <w:szCs w:val="24"/>
              </w:rPr>
              <w:t>12</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169"/>
              <w:ind w:left="103"/>
              <w:jc w:val="left"/>
              <w:rPr>
                <w:sz w:val="24"/>
                <w:szCs w:val="24"/>
                <w:lang w:val="lt-LT"/>
              </w:rPr>
            </w:pPr>
            <w:r w:rsidRPr="00F01AA5">
              <w:rPr>
                <w:sz w:val="24"/>
                <w:szCs w:val="24"/>
                <w:lang w:val="lt-LT"/>
              </w:rPr>
              <w:t>Istorija</w:t>
            </w:r>
          </w:p>
        </w:tc>
        <w:tc>
          <w:tcPr>
            <w:tcW w:w="439" w:type="dxa"/>
            <w:tcBorders>
              <w:top w:val="single" w:sz="12" w:space="0" w:color="auto"/>
              <w:lef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504"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378" w:type="dxa"/>
            <w:tcBorders>
              <w:top w:val="single" w:sz="12" w:space="0" w:color="auto"/>
              <w:left w:val="single" w:sz="12" w:space="0" w:color="auto"/>
            </w:tcBorders>
          </w:tcPr>
          <w:p w:rsidR="00032476" w:rsidRPr="00F01AA5" w:rsidRDefault="00032476" w:rsidP="00A373EE">
            <w:pPr>
              <w:pStyle w:val="TableParagraph"/>
              <w:ind w:right="2"/>
              <w:rPr>
                <w:sz w:val="24"/>
                <w:szCs w:val="24"/>
              </w:rPr>
            </w:pPr>
            <w:r w:rsidRPr="00F01AA5">
              <w:rPr>
                <w:sz w:val="24"/>
                <w:szCs w:val="24"/>
              </w:rPr>
              <w:t>8</w:t>
            </w:r>
          </w:p>
        </w:tc>
        <w:tc>
          <w:tcPr>
            <w:tcW w:w="473"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411"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8</w:t>
            </w:r>
          </w:p>
        </w:tc>
        <w:tc>
          <w:tcPr>
            <w:tcW w:w="439"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442"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8</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r>
      <w:tr w:rsidR="00032476" w:rsidTr="00252175">
        <w:trPr>
          <w:trHeight w:hRule="exact" w:val="308"/>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12</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2"/>
              <w:rPr>
                <w:sz w:val="24"/>
                <w:szCs w:val="24"/>
              </w:rPr>
            </w:pPr>
            <w:r w:rsidRPr="00F01AA5">
              <w:rPr>
                <w:sz w:val="24"/>
                <w:szCs w:val="24"/>
              </w:rPr>
              <w:t>12</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12</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12</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169"/>
              <w:ind w:left="103"/>
              <w:jc w:val="left"/>
              <w:rPr>
                <w:sz w:val="24"/>
                <w:szCs w:val="24"/>
                <w:lang w:val="lt-LT"/>
              </w:rPr>
            </w:pPr>
            <w:r w:rsidRPr="00F01AA5">
              <w:rPr>
                <w:sz w:val="24"/>
                <w:szCs w:val="24"/>
                <w:lang w:val="lt-LT"/>
              </w:rPr>
              <w:t>Geografija</w:t>
            </w:r>
          </w:p>
        </w:tc>
        <w:tc>
          <w:tcPr>
            <w:tcW w:w="439" w:type="dxa"/>
            <w:tcBorders>
              <w:top w:val="single" w:sz="12" w:space="0" w:color="auto"/>
              <w:lef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504" w:type="dxa"/>
            <w:gridSpan w:val="2"/>
            <w:tcBorders>
              <w:top w:val="single" w:sz="12" w:space="0" w:color="auto"/>
              <w:righ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378" w:type="dxa"/>
            <w:tcBorders>
              <w:top w:val="single" w:sz="12" w:space="0" w:color="auto"/>
              <w:left w:val="single" w:sz="12" w:space="0" w:color="auto"/>
            </w:tcBorders>
          </w:tcPr>
          <w:p w:rsidR="00032476" w:rsidRPr="00F01AA5" w:rsidRDefault="00032476" w:rsidP="00A373EE">
            <w:pPr>
              <w:pStyle w:val="TableParagraph"/>
              <w:ind w:right="2"/>
              <w:rPr>
                <w:sz w:val="24"/>
                <w:szCs w:val="24"/>
              </w:rPr>
            </w:pPr>
            <w:r w:rsidRPr="00F01AA5">
              <w:rPr>
                <w:sz w:val="24"/>
                <w:szCs w:val="24"/>
              </w:rPr>
              <w:t>6</w:t>
            </w:r>
          </w:p>
        </w:tc>
        <w:tc>
          <w:tcPr>
            <w:tcW w:w="473"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411"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6</w:t>
            </w:r>
          </w:p>
        </w:tc>
        <w:tc>
          <w:tcPr>
            <w:tcW w:w="439"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442"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6</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r>
      <w:tr w:rsidR="00032476" w:rsidTr="00252175">
        <w:trPr>
          <w:trHeight w:hRule="exact" w:val="307"/>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rPr>
                <w:sz w:val="24"/>
                <w:szCs w:val="24"/>
              </w:rPr>
            </w:pP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2"/>
              <w:rPr>
                <w:sz w:val="24"/>
                <w:szCs w:val="24"/>
              </w:rPr>
            </w:pPr>
            <w:r w:rsidRPr="00F01AA5">
              <w:rPr>
                <w:sz w:val="24"/>
                <w:szCs w:val="24"/>
              </w:rPr>
              <w:t>12</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12</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12</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169"/>
              <w:ind w:left="103"/>
              <w:jc w:val="left"/>
              <w:rPr>
                <w:sz w:val="24"/>
                <w:szCs w:val="24"/>
                <w:lang w:val="lt-LT"/>
              </w:rPr>
            </w:pPr>
            <w:r w:rsidRPr="00F01AA5">
              <w:rPr>
                <w:sz w:val="24"/>
                <w:szCs w:val="24"/>
                <w:lang w:val="lt-LT"/>
              </w:rPr>
              <w:t>Dailė</w:t>
            </w:r>
          </w:p>
        </w:tc>
        <w:tc>
          <w:tcPr>
            <w:tcW w:w="439" w:type="dxa"/>
            <w:tcBorders>
              <w:top w:val="single" w:sz="12" w:space="0" w:color="auto"/>
              <w:left w:val="single" w:sz="12" w:space="0" w:color="auto"/>
            </w:tcBorders>
          </w:tcPr>
          <w:p w:rsidR="00032476" w:rsidRPr="00F01AA5" w:rsidRDefault="00032476" w:rsidP="00A373EE">
            <w:pPr>
              <w:pStyle w:val="TableParagraph"/>
              <w:ind w:right="1"/>
              <w:rPr>
                <w:sz w:val="24"/>
                <w:szCs w:val="24"/>
              </w:rPr>
            </w:pPr>
            <w:r w:rsidRPr="00F01AA5">
              <w:rPr>
                <w:sz w:val="24"/>
                <w:szCs w:val="24"/>
              </w:rPr>
              <w:t>2</w:t>
            </w:r>
          </w:p>
        </w:tc>
        <w:tc>
          <w:tcPr>
            <w:tcW w:w="504"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7</w:t>
            </w:r>
          </w:p>
        </w:tc>
        <w:tc>
          <w:tcPr>
            <w:tcW w:w="378" w:type="dxa"/>
            <w:tcBorders>
              <w:top w:val="single" w:sz="12" w:space="0" w:color="auto"/>
              <w:left w:val="single" w:sz="12" w:space="0" w:color="auto"/>
            </w:tcBorders>
          </w:tcPr>
          <w:p w:rsidR="00032476" w:rsidRPr="00F01AA5" w:rsidRDefault="00032476" w:rsidP="00A373EE">
            <w:pPr>
              <w:pStyle w:val="TableParagraph"/>
              <w:ind w:right="2"/>
              <w:rPr>
                <w:sz w:val="24"/>
                <w:szCs w:val="24"/>
              </w:rPr>
            </w:pPr>
            <w:r w:rsidRPr="00F01AA5">
              <w:rPr>
                <w:sz w:val="24"/>
                <w:szCs w:val="24"/>
              </w:rPr>
              <w:t>2</w:t>
            </w:r>
          </w:p>
        </w:tc>
        <w:tc>
          <w:tcPr>
            <w:tcW w:w="473"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7</w:t>
            </w:r>
          </w:p>
        </w:tc>
        <w:tc>
          <w:tcPr>
            <w:tcW w:w="411"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2</w:t>
            </w:r>
          </w:p>
        </w:tc>
        <w:tc>
          <w:tcPr>
            <w:tcW w:w="439"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7</w:t>
            </w:r>
          </w:p>
        </w:tc>
        <w:tc>
          <w:tcPr>
            <w:tcW w:w="442"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3</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r>
      <w:tr w:rsidR="00032476" w:rsidTr="00252175">
        <w:trPr>
          <w:trHeight w:hRule="exact" w:val="305"/>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9</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right="2"/>
              <w:rPr>
                <w:sz w:val="24"/>
                <w:szCs w:val="24"/>
              </w:rPr>
            </w:pPr>
            <w:r w:rsidRPr="00F01AA5">
              <w:rPr>
                <w:sz w:val="24"/>
                <w:szCs w:val="24"/>
              </w:rPr>
              <w:t>9</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9</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9</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172"/>
              <w:ind w:left="103"/>
              <w:jc w:val="left"/>
              <w:rPr>
                <w:sz w:val="24"/>
                <w:szCs w:val="24"/>
                <w:lang w:val="lt-LT"/>
              </w:rPr>
            </w:pPr>
            <w:r w:rsidRPr="00F01AA5">
              <w:rPr>
                <w:sz w:val="24"/>
                <w:szCs w:val="24"/>
                <w:lang w:val="lt-LT"/>
              </w:rPr>
              <w:t>Muzika</w:t>
            </w:r>
          </w:p>
        </w:tc>
        <w:tc>
          <w:tcPr>
            <w:tcW w:w="439" w:type="dxa"/>
            <w:tcBorders>
              <w:top w:val="single" w:sz="12" w:space="0" w:color="auto"/>
              <w:lef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4</w:t>
            </w:r>
          </w:p>
        </w:tc>
        <w:tc>
          <w:tcPr>
            <w:tcW w:w="504" w:type="dxa"/>
            <w:gridSpan w:val="2"/>
            <w:tcBorders>
              <w:top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4</w:t>
            </w:r>
          </w:p>
        </w:tc>
        <w:tc>
          <w:tcPr>
            <w:tcW w:w="378" w:type="dxa"/>
            <w:tcBorders>
              <w:top w:val="single" w:sz="12" w:space="0" w:color="auto"/>
              <w:left w:val="single" w:sz="12" w:space="0" w:color="auto"/>
            </w:tcBorders>
          </w:tcPr>
          <w:p w:rsidR="00032476" w:rsidRPr="00F01AA5" w:rsidRDefault="00032476" w:rsidP="00A373EE">
            <w:pPr>
              <w:pStyle w:val="TableParagraph"/>
              <w:spacing w:before="74"/>
              <w:ind w:right="2"/>
              <w:rPr>
                <w:sz w:val="24"/>
                <w:szCs w:val="24"/>
              </w:rPr>
            </w:pPr>
            <w:r w:rsidRPr="00F01AA5">
              <w:rPr>
                <w:sz w:val="24"/>
                <w:szCs w:val="24"/>
              </w:rPr>
              <w:t>4</w:t>
            </w:r>
          </w:p>
        </w:tc>
        <w:tc>
          <w:tcPr>
            <w:tcW w:w="473" w:type="dxa"/>
            <w:gridSpan w:val="2"/>
            <w:tcBorders>
              <w:top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4</w:t>
            </w:r>
          </w:p>
        </w:tc>
        <w:tc>
          <w:tcPr>
            <w:tcW w:w="411" w:type="dxa"/>
            <w:tcBorders>
              <w:top w:val="single" w:sz="12" w:space="0" w:color="auto"/>
              <w:left w:val="single" w:sz="12" w:space="0" w:color="auto"/>
            </w:tcBorders>
          </w:tcPr>
          <w:p w:rsidR="00032476" w:rsidRPr="00F01AA5" w:rsidRDefault="00032476" w:rsidP="00A373EE">
            <w:pPr>
              <w:pStyle w:val="TableParagraph"/>
              <w:spacing w:before="74"/>
              <w:ind w:right="4"/>
              <w:rPr>
                <w:sz w:val="24"/>
                <w:szCs w:val="24"/>
              </w:rPr>
            </w:pPr>
            <w:r w:rsidRPr="00F01AA5">
              <w:rPr>
                <w:sz w:val="24"/>
                <w:szCs w:val="24"/>
              </w:rPr>
              <w:t>4</w:t>
            </w:r>
          </w:p>
        </w:tc>
        <w:tc>
          <w:tcPr>
            <w:tcW w:w="439" w:type="dxa"/>
            <w:tcBorders>
              <w:top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4</w:t>
            </w:r>
          </w:p>
        </w:tc>
        <w:tc>
          <w:tcPr>
            <w:tcW w:w="442" w:type="dxa"/>
            <w:tcBorders>
              <w:top w:val="single" w:sz="12" w:space="0" w:color="auto"/>
              <w:left w:val="single" w:sz="12" w:space="0" w:color="auto"/>
            </w:tcBorders>
          </w:tcPr>
          <w:p w:rsidR="00032476" w:rsidRPr="00F01AA5" w:rsidRDefault="00032476" w:rsidP="00A373EE">
            <w:pPr>
              <w:pStyle w:val="TableParagraph"/>
              <w:spacing w:before="74"/>
              <w:ind w:right="4"/>
              <w:rPr>
                <w:sz w:val="24"/>
                <w:szCs w:val="24"/>
              </w:rPr>
            </w:pPr>
            <w:r w:rsidRPr="00F01AA5">
              <w:rPr>
                <w:sz w:val="24"/>
                <w:szCs w:val="24"/>
              </w:rPr>
              <w:t>4</w:t>
            </w:r>
          </w:p>
        </w:tc>
        <w:tc>
          <w:tcPr>
            <w:tcW w:w="551" w:type="dxa"/>
            <w:tcBorders>
              <w:top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4</w:t>
            </w:r>
          </w:p>
        </w:tc>
      </w:tr>
      <w:tr w:rsidR="00032476" w:rsidTr="00252175">
        <w:trPr>
          <w:trHeight w:hRule="exact" w:val="307"/>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spacing w:before="74"/>
              <w:ind w:right="1"/>
              <w:rPr>
                <w:sz w:val="24"/>
                <w:szCs w:val="24"/>
              </w:rPr>
            </w:pPr>
            <w:r w:rsidRPr="00F01AA5">
              <w:rPr>
                <w:sz w:val="24"/>
                <w:szCs w:val="24"/>
              </w:rPr>
              <w:t>8</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spacing w:before="86"/>
              <w:ind w:right="2"/>
              <w:rPr>
                <w:sz w:val="24"/>
                <w:szCs w:val="24"/>
              </w:rPr>
            </w:pPr>
            <w:r w:rsidRPr="00F01AA5">
              <w:rPr>
                <w:sz w:val="24"/>
                <w:szCs w:val="24"/>
              </w:rPr>
              <w:t>8</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spacing w:before="86"/>
              <w:ind w:right="1"/>
              <w:rPr>
                <w:sz w:val="24"/>
                <w:szCs w:val="24"/>
              </w:rPr>
            </w:pPr>
            <w:r w:rsidRPr="00F01AA5">
              <w:rPr>
                <w:sz w:val="24"/>
                <w:szCs w:val="24"/>
              </w:rPr>
              <w:t>8</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spacing w:before="86"/>
              <w:ind w:right="1"/>
              <w:rPr>
                <w:sz w:val="24"/>
                <w:szCs w:val="24"/>
              </w:rPr>
            </w:pPr>
            <w:r w:rsidRPr="00F01AA5">
              <w:rPr>
                <w:sz w:val="24"/>
                <w:szCs w:val="24"/>
              </w:rPr>
              <w:t>8</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169"/>
              <w:ind w:left="103"/>
              <w:jc w:val="left"/>
              <w:rPr>
                <w:sz w:val="24"/>
                <w:szCs w:val="24"/>
                <w:lang w:val="lt-LT"/>
              </w:rPr>
            </w:pPr>
            <w:r w:rsidRPr="00F01AA5">
              <w:rPr>
                <w:sz w:val="24"/>
                <w:szCs w:val="24"/>
                <w:lang w:val="lt-LT"/>
              </w:rPr>
              <w:t>Technologijos</w:t>
            </w:r>
          </w:p>
        </w:tc>
        <w:tc>
          <w:tcPr>
            <w:tcW w:w="439" w:type="dxa"/>
            <w:tcBorders>
              <w:top w:val="single" w:sz="12" w:space="0" w:color="auto"/>
              <w:lef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504"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378" w:type="dxa"/>
            <w:tcBorders>
              <w:top w:val="single" w:sz="12" w:space="0" w:color="auto"/>
              <w:left w:val="single" w:sz="12" w:space="0" w:color="auto"/>
            </w:tcBorders>
          </w:tcPr>
          <w:p w:rsidR="00032476" w:rsidRPr="00F01AA5" w:rsidRDefault="00032476" w:rsidP="00A373EE">
            <w:pPr>
              <w:pStyle w:val="TableParagraph"/>
              <w:ind w:right="2"/>
              <w:rPr>
                <w:sz w:val="24"/>
                <w:szCs w:val="24"/>
              </w:rPr>
            </w:pPr>
            <w:r w:rsidRPr="00F01AA5">
              <w:rPr>
                <w:sz w:val="24"/>
                <w:szCs w:val="24"/>
              </w:rPr>
              <w:t>4</w:t>
            </w:r>
          </w:p>
        </w:tc>
        <w:tc>
          <w:tcPr>
            <w:tcW w:w="473"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411"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4</w:t>
            </w:r>
          </w:p>
        </w:tc>
        <w:tc>
          <w:tcPr>
            <w:tcW w:w="439"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442"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2</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r>
      <w:tr w:rsidR="00032476" w:rsidTr="00252175">
        <w:trPr>
          <w:trHeight w:hRule="exact" w:val="308"/>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12</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spacing w:before="87"/>
              <w:ind w:left="325" w:right="322"/>
              <w:rPr>
                <w:sz w:val="24"/>
                <w:szCs w:val="24"/>
              </w:rPr>
            </w:pPr>
            <w:r w:rsidRPr="00F01AA5">
              <w:rPr>
                <w:sz w:val="24"/>
                <w:szCs w:val="24"/>
              </w:rPr>
              <w:t>12</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spacing w:before="87"/>
              <w:ind w:left="325" w:right="323"/>
              <w:rPr>
                <w:sz w:val="24"/>
                <w:szCs w:val="24"/>
              </w:rPr>
            </w:pPr>
            <w:r w:rsidRPr="00F01AA5">
              <w:rPr>
                <w:sz w:val="24"/>
                <w:szCs w:val="24"/>
              </w:rPr>
              <w:t>12</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spacing w:before="87"/>
              <w:ind w:right="1"/>
              <w:rPr>
                <w:sz w:val="24"/>
                <w:szCs w:val="24"/>
              </w:rPr>
            </w:pPr>
            <w:r w:rsidRPr="00F01AA5">
              <w:rPr>
                <w:sz w:val="24"/>
                <w:szCs w:val="24"/>
              </w:rPr>
              <w:t>6</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169"/>
              <w:ind w:left="103"/>
              <w:jc w:val="left"/>
              <w:rPr>
                <w:sz w:val="24"/>
                <w:szCs w:val="24"/>
                <w:lang w:val="lt-LT"/>
              </w:rPr>
            </w:pPr>
            <w:r w:rsidRPr="00F01AA5">
              <w:rPr>
                <w:sz w:val="24"/>
                <w:szCs w:val="24"/>
                <w:lang w:val="lt-LT"/>
              </w:rPr>
              <w:t>Kūno kultūra</w:t>
            </w:r>
          </w:p>
        </w:tc>
        <w:tc>
          <w:tcPr>
            <w:tcW w:w="439" w:type="dxa"/>
            <w:tcBorders>
              <w:top w:val="single" w:sz="12" w:space="0" w:color="auto"/>
              <w:left w:val="single" w:sz="12" w:space="0" w:color="auto"/>
            </w:tcBorders>
          </w:tcPr>
          <w:p w:rsidR="00032476" w:rsidRPr="00F01AA5" w:rsidRDefault="00032476" w:rsidP="00A373EE">
            <w:pPr>
              <w:pStyle w:val="TableParagraph"/>
              <w:ind w:right="1"/>
              <w:rPr>
                <w:sz w:val="24"/>
                <w:szCs w:val="24"/>
              </w:rPr>
            </w:pPr>
            <w:r w:rsidRPr="00F01AA5">
              <w:rPr>
                <w:sz w:val="24"/>
                <w:szCs w:val="24"/>
              </w:rPr>
              <w:t>2</w:t>
            </w:r>
          </w:p>
        </w:tc>
        <w:tc>
          <w:tcPr>
            <w:tcW w:w="504"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378" w:type="dxa"/>
            <w:tcBorders>
              <w:top w:val="single" w:sz="12" w:space="0" w:color="auto"/>
              <w:left w:val="single" w:sz="12" w:space="0" w:color="auto"/>
            </w:tcBorders>
          </w:tcPr>
          <w:p w:rsidR="00032476" w:rsidRPr="00F01AA5" w:rsidRDefault="00032476" w:rsidP="00A373EE">
            <w:pPr>
              <w:pStyle w:val="TableParagraph"/>
              <w:ind w:right="2"/>
              <w:rPr>
                <w:sz w:val="24"/>
                <w:szCs w:val="24"/>
              </w:rPr>
            </w:pPr>
            <w:r w:rsidRPr="00F01AA5">
              <w:rPr>
                <w:sz w:val="24"/>
                <w:szCs w:val="24"/>
              </w:rPr>
              <w:t>2</w:t>
            </w:r>
          </w:p>
        </w:tc>
        <w:tc>
          <w:tcPr>
            <w:tcW w:w="473"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411"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2</w:t>
            </w:r>
          </w:p>
        </w:tc>
        <w:tc>
          <w:tcPr>
            <w:tcW w:w="439"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c>
          <w:tcPr>
            <w:tcW w:w="442"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2</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8</w:t>
            </w:r>
          </w:p>
        </w:tc>
      </w:tr>
      <w:tr w:rsidR="00032476" w:rsidTr="00252175">
        <w:trPr>
          <w:trHeight w:hRule="exact" w:val="307"/>
        </w:trPr>
        <w:tc>
          <w:tcPr>
            <w:tcW w:w="1788" w:type="dxa"/>
            <w:vMerge/>
            <w:tcBorders>
              <w:left w:val="single" w:sz="12" w:space="0" w:color="auto"/>
              <w:bottom w:val="single" w:sz="12" w:space="0" w:color="auto"/>
              <w:right w:val="single" w:sz="12" w:space="0" w:color="auto"/>
            </w:tcBorders>
          </w:tcPr>
          <w:p w:rsidR="00032476" w:rsidRPr="00F01AA5" w:rsidRDefault="00032476" w:rsidP="00A373EE">
            <w:pPr>
              <w:rPr>
                <w:sz w:val="24"/>
                <w:szCs w:val="24"/>
                <w:lang w:val="lt-LT"/>
              </w:rPr>
            </w:pPr>
          </w:p>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10</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2"/>
              <w:rPr>
                <w:sz w:val="24"/>
                <w:szCs w:val="24"/>
              </w:rPr>
            </w:pPr>
            <w:r w:rsidRPr="00F01AA5">
              <w:rPr>
                <w:sz w:val="24"/>
                <w:szCs w:val="24"/>
              </w:rPr>
              <w:t>10</w:t>
            </w: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10</w:t>
            </w: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left="325" w:right="323"/>
              <w:rPr>
                <w:sz w:val="24"/>
                <w:szCs w:val="24"/>
              </w:rPr>
            </w:pPr>
            <w:r w:rsidRPr="00F01AA5">
              <w:rPr>
                <w:sz w:val="24"/>
                <w:szCs w:val="24"/>
              </w:rPr>
              <w:t>10</w:t>
            </w:r>
          </w:p>
        </w:tc>
      </w:tr>
      <w:tr w:rsidR="00032476" w:rsidTr="00252175">
        <w:trPr>
          <w:trHeight w:hRule="exact" w:val="307"/>
        </w:trPr>
        <w:tc>
          <w:tcPr>
            <w:tcW w:w="1788" w:type="dxa"/>
            <w:vMerge w:val="restart"/>
            <w:tcBorders>
              <w:top w:val="single" w:sz="12" w:space="0" w:color="auto"/>
              <w:left w:val="single" w:sz="12" w:space="0" w:color="auto"/>
              <w:right w:val="single" w:sz="12" w:space="0" w:color="auto"/>
            </w:tcBorders>
          </w:tcPr>
          <w:p w:rsidR="00032476" w:rsidRPr="00F01AA5" w:rsidRDefault="00032476" w:rsidP="00A373EE">
            <w:pPr>
              <w:pStyle w:val="TableParagraph"/>
              <w:spacing w:before="169"/>
              <w:ind w:left="103"/>
              <w:jc w:val="left"/>
              <w:rPr>
                <w:sz w:val="24"/>
                <w:szCs w:val="24"/>
                <w:lang w:val="lt-LT"/>
              </w:rPr>
            </w:pPr>
            <w:r w:rsidRPr="00F01AA5">
              <w:rPr>
                <w:sz w:val="24"/>
                <w:szCs w:val="24"/>
                <w:lang w:val="lt-LT"/>
              </w:rPr>
              <w:t>Žmogaus sauga</w:t>
            </w:r>
          </w:p>
        </w:tc>
        <w:tc>
          <w:tcPr>
            <w:tcW w:w="439" w:type="dxa"/>
            <w:tcBorders>
              <w:top w:val="single" w:sz="12" w:space="0" w:color="auto"/>
              <w:left w:val="single" w:sz="12" w:space="0" w:color="auto"/>
            </w:tcBorders>
          </w:tcPr>
          <w:p w:rsidR="00032476" w:rsidRPr="00F01AA5" w:rsidRDefault="00032476" w:rsidP="00A373EE">
            <w:pPr>
              <w:pStyle w:val="TableParagraph"/>
              <w:ind w:right="1"/>
              <w:rPr>
                <w:sz w:val="24"/>
                <w:szCs w:val="24"/>
              </w:rPr>
            </w:pPr>
            <w:r w:rsidRPr="00F01AA5">
              <w:rPr>
                <w:sz w:val="24"/>
                <w:szCs w:val="24"/>
              </w:rPr>
              <w:t>2</w:t>
            </w:r>
          </w:p>
        </w:tc>
        <w:tc>
          <w:tcPr>
            <w:tcW w:w="504" w:type="dxa"/>
            <w:gridSpan w:val="2"/>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c>
          <w:tcPr>
            <w:tcW w:w="378" w:type="dxa"/>
            <w:tcBorders>
              <w:top w:val="single" w:sz="12" w:space="0" w:color="auto"/>
              <w:lef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473" w:type="dxa"/>
            <w:gridSpan w:val="2"/>
            <w:tcBorders>
              <w:top w:val="single" w:sz="12" w:space="0" w:color="auto"/>
              <w:righ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411" w:type="dxa"/>
            <w:tcBorders>
              <w:top w:val="single" w:sz="12" w:space="0" w:color="auto"/>
              <w:left w:val="single" w:sz="12" w:space="0" w:color="auto"/>
            </w:tcBorders>
          </w:tcPr>
          <w:p w:rsidR="00032476" w:rsidRPr="00F01AA5" w:rsidRDefault="00032476" w:rsidP="00A373EE">
            <w:pPr>
              <w:pStyle w:val="TableParagraph"/>
              <w:rPr>
                <w:sz w:val="24"/>
                <w:szCs w:val="24"/>
              </w:rPr>
            </w:pPr>
            <w:r w:rsidRPr="00F01AA5">
              <w:rPr>
                <w:w w:val="99"/>
                <w:sz w:val="24"/>
                <w:szCs w:val="24"/>
              </w:rPr>
              <w:t>-</w:t>
            </w:r>
          </w:p>
        </w:tc>
        <w:tc>
          <w:tcPr>
            <w:tcW w:w="439" w:type="dxa"/>
            <w:tcBorders>
              <w:top w:val="single" w:sz="12" w:space="0" w:color="auto"/>
              <w:right w:val="single" w:sz="12" w:space="0" w:color="auto"/>
            </w:tcBorders>
          </w:tcPr>
          <w:p w:rsidR="00032476" w:rsidRPr="00F01AA5" w:rsidRDefault="00032476" w:rsidP="00A373EE">
            <w:pPr>
              <w:pStyle w:val="TableParagraph"/>
              <w:ind w:right="2"/>
              <w:rPr>
                <w:sz w:val="24"/>
                <w:szCs w:val="24"/>
              </w:rPr>
            </w:pPr>
            <w:r w:rsidRPr="00F01AA5">
              <w:rPr>
                <w:w w:val="99"/>
                <w:sz w:val="24"/>
                <w:szCs w:val="24"/>
              </w:rPr>
              <w:t>-</w:t>
            </w:r>
          </w:p>
        </w:tc>
        <w:tc>
          <w:tcPr>
            <w:tcW w:w="442" w:type="dxa"/>
            <w:tcBorders>
              <w:top w:val="single" w:sz="12" w:space="0" w:color="auto"/>
              <w:left w:val="single" w:sz="12" w:space="0" w:color="auto"/>
            </w:tcBorders>
          </w:tcPr>
          <w:p w:rsidR="00032476" w:rsidRPr="00F01AA5" w:rsidRDefault="00032476" w:rsidP="00A373EE">
            <w:pPr>
              <w:pStyle w:val="TableParagraph"/>
              <w:ind w:right="4"/>
              <w:rPr>
                <w:sz w:val="24"/>
                <w:szCs w:val="24"/>
              </w:rPr>
            </w:pPr>
            <w:r w:rsidRPr="00F01AA5">
              <w:rPr>
                <w:sz w:val="24"/>
                <w:szCs w:val="24"/>
              </w:rPr>
              <w:t>2</w:t>
            </w:r>
          </w:p>
        </w:tc>
        <w:tc>
          <w:tcPr>
            <w:tcW w:w="551" w:type="dxa"/>
            <w:tcBorders>
              <w:top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4</w:t>
            </w:r>
          </w:p>
        </w:tc>
      </w:tr>
      <w:tr w:rsidR="00032476" w:rsidTr="00252175">
        <w:trPr>
          <w:trHeight w:hRule="exact" w:val="307"/>
        </w:trPr>
        <w:tc>
          <w:tcPr>
            <w:tcW w:w="1788" w:type="dxa"/>
            <w:vMerge/>
            <w:tcBorders>
              <w:left w:val="single" w:sz="12" w:space="0" w:color="auto"/>
              <w:bottom w:val="single" w:sz="12" w:space="0" w:color="auto"/>
              <w:right w:val="single" w:sz="12" w:space="0" w:color="auto"/>
            </w:tcBorders>
          </w:tcPr>
          <w:p w:rsidR="00032476" w:rsidRDefault="00032476" w:rsidP="00A373EE"/>
        </w:tc>
        <w:tc>
          <w:tcPr>
            <w:tcW w:w="943" w:type="dxa"/>
            <w:gridSpan w:val="3"/>
            <w:tcBorders>
              <w:left w:val="single" w:sz="12" w:space="0" w:color="auto"/>
              <w:bottom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c>
          <w:tcPr>
            <w:tcW w:w="851" w:type="dxa"/>
            <w:gridSpan w:val="3"/>
            <w:tcBorders>
              <w:left w:val="single" w:sz="12" w:space="0" w:color="auto"/>
              <w:bottom w:val="single" w:sz="12" w:space="0" w:color="auto"/>
              <w:right w:val="single" w:sz="12" w:space="0" w:color="auto"/>
            </w:tcBorders>
          </w:tcPr>
          <w:p w:rsidR="00032476" w:rsidRPr="00F01AA5" w:rsidRDefault="00032476" w:rsidP="00A373EE">
            <w:pPr>
              <w:rPr>
                <w:sz w:val="24"/>
                <w:szCs w:val="24"/>
              </w:rPr>
            </w:pPr>
          </w:p>
        </w:tc>
        <w:tc>
          <w:tcPr>
            <w:tcW w:w="850" w:type="dxa"/>
            <w:gridSpan w:val="2"/>
            <w:tcBorders>
              <w:left w:val="single" w:sz="12" w:space="0" w:color="auto"/>
              <w:bottom w:val="single" w:sz="12" w:space="0" w:color="auto"/>
              <w:right w:val="single" w:sz="12" w:space="0" w:color="auto"/>
            </w:tcBorders>
          </w:tcPr>
          <w:p w:rsidR="00032476" w:rsidRPr="00F01AA5" w:rsidRDefault="00032476" w:rsidP="00A373EE">
            <w:pPr>
              <w:rPr>
                <w:sz w:val="24"/>
                <w:szCs w:val="24"/>
              </w:rPr>
            </w:pPr>
          </w:p>
        </w:tc>
        <w:tc>
          <w:tcPr>
            <w:tcW w:w="993" w:type="dxa"/>
            <w:gridSpan w:val="2"/>
            <w:tcBorders>
              <w:left w:val="single" w:sz="12" w:space="0" w:color="auto"/>
              <w:bottom w:val="single" w:sz="12" w:space="0" w:color="auto"/>
              <w:right w:val="single" w:sz="12" w:space="0" w:color="auto"/>
            </w:tcBorders>
          </w:tcPr>
          <w:p w:rsidR="00032476" w:rsidRPr="00F01AA5" w:rsidRDefault="00032476" w:rsidP="00A373EE">
            <w:pPr>
              <w:pStyle w:val="TableParagraph"/>
              <w:ind w:right="1"/>
              <w:rPr>
                <w:sz w:val="24"/>
                <w:szCs w:val="24"/>
              </w:rPr>
            </w:pPr>
            <w:r w:rsidRPr="00F01AA5">
              <w:rPr>
                <w:sz w:val="24"/>
                <w:szCs w:val="24"/>
              </w:rPr>
              <w:t>6</w:t>
            </w:r>
          </w:p>
        </w:tc>
      </w:tr>
    </w:tbl>
    <w:p w:rsidR="00F01AA5" w:rsidRDefault="00F01AA5" w:rsidP="00032476">
      <w:pPr>
        <w:pStyle w:val="BodyText"/>
        <w:spacing w:before="10"/>
      </w:pPr>
    </w:p>
    <w:p w:rsidR="00F01AA5" w:rsidRDefault="00F01AA5" w:rsidP="00032476">
      <w:pPr>
        <w:pStyle w:val="BodyText"/>
        <w:spacing w:before="10"/>
      </w:pPr>
    </w:p>
    <w:p w:rsidR="00032476" w:rsidRDefault="00F52FB2" w:rsidP="00032476">
      <w:pPr>
        <w:pStyle w:val="BodyText"/>
        <w:spacing w:before="10"/>
      </w:pPr>
      <w:r w:rsidRPr="00F52FB2">
        <w:pict>
          <v:line id="_x0000_s2054" style="position:absolute;z-index:251663360;mso-wrap-distance-left:0;mso-wrap-distance-right:0;mso-position-horizontal-relative:page" from="231.4pt,16.55pt" to="399.4pt,16.55pt" strokeweight=".48pt">
            <w10:wrap type="topAndBottom" anchorx="page"/>
          </v:line>
        </w:pict>
      </w:r>
    </w:p>
    <w:p w:rsidR="00032476" w:rsidRDefault="00032476" w:rsidP="00032476">
      <w:pPr>
        <w:pStyle w:val="NoSpacing"/>
      </w:pPr>
    </w:p>
    <w:p w:rsidR="00032476" w:rsidRDefault="00032476" w:rsidP="003F11B4">
      <w:pPr>
        <w:rPr>
          <w:sz w:val="24"/>
          <w:szCs w:val="24"/>
          <w:lang w:val="lt-LT"/>
        </w:rPr>
      </w:pPr>
    </w:p>
    <w:p w:rsidR="00252175" w:rsidRDefault="00F01AA5" w:rsidP="007D042E">
      <w:pPr>
        <w:pStyle w:val="NoSpacing"/>
      </w:pPr>
      <w:r>
        <w:tab/>
      </w:r>
      <w:r>
        <w:tab/>
      </w:r>
      <w:r>
        <w:tab/>
      </w:r>
      <w:r>
        <w:tab/>
      </w:r>
      <w:r>
        <w:tab/>
      </w:r>
      <w:r>
        <w:tab/>
      </w:r>
      <w:r>
        <w:tab/>
      </w:r>
      <w:r>
        <w:tab/>
      </w:r>
      <w:r>
        <w:tab/>
      </w:r>
      <w:r>
        <w:tab/>
      </w:r>
      <w:r>
        <w:tab/>
        <w:t xml:space="preserve">        </w:t>
      </w:r>
    </w:p>
    <w:p w:rsidR="007D042E" w:rsidRDefault="00252175" w:rsidP="007D042E">
      <w:pPr>
        <w:pStyle w:val="NoSpacing"/>
      </w:pPr>
      <w:r>
        <w:lastRenderedPageBreak/>
        <w:tab/>
      </w:r>
      <w:r>
        <w:tab/>
      </w:r>
      <w:r>
        <w:tab/>
      </w:r>
      <w:r>
        <w:tab/>
      </w:r>
      <w:r>
        <w:tab/>
      </w:r>
      <w:r>
        <w:tab/>
      </w:r>
      <w:r>
        <w:tab/>
      </w:r>
      <w:r>
        <w:tab/>
      </w:r>
      <w:r>
        <w:tab/>
      </w:r>
      <w:r>
        <w:tab/>
      </w:r>
      <w:r>
        <w:tab/>
      </w:r>
      <w:r w:rsidR="00F01AA5">
        <w:t xml:space="preserve"> </w:t>
      </w:r>
      <w:proofErr w:type="spellStart"/>
      <w:r w:rsidR="007D042E">
        <w:t>Priedas</w:t>
      </w:r>
      <w:proofErr w:type="spellEnd"/>
      <w:r w:rsidR="007D042E">
        <w:t xml:space="preserve"> Nr. 2</w:t>
      </w:r>
    </w:p>
    <w:p w:rsidR="00F01AA5" w:rsidRDefault="00F01AA5" w:rsidP="007D042E">
      <w:pPr>
        <w:pStyle w:val="Default"/>
        <w:jc w:val="center"/>
        <w:rPr>
          <w:b/>
          <w:bCs/>
          <w:color w:val="auto"/>
        </w:rPr>
      </w:pPr>
    </w:p>
    <w:p w:rsidR="00F01AA5" w:rsidRPr="009D7449" w:rsidRDefault="007D042E" w:rsidP="007D042E">
      <w:pPr>
        <w:pStyle w:val="Default"/>
        <w:jc w:val="center"/>
        <w:rPr>
          <w:b/>
          <w:bCs/>
          <w:color w:val="auto"/>
        </w:rPr>
      </w:pPr>
      <w:r w:rsidRPr="009D7449">
        <w:rPr>
          <w:b/>
          <w:bCs/>
          <w:color w:val="auto"/>
        </w:rPr>
        <w:t>DIAGNOSTINIO VERTINIMO TVARKA</w:t>
      </w:r>
    </w:p>
    <w:p w:rsidR="007D042E" w:rsidRPr="009D7449" w:rsidRDefault="007D042E" w:rsidP="007D042E">
      <w:pPr>
        <w:pStyle w:val="Default"/>
        <w:jc w:val="center"/>
        <w:rPr>
          <w:b/>
          <w:bCs/>
          <w:color w:val="auto"/>
        </w:rPr>
      </w:pPr>
    </w:p>
    <w:tbl>
      <w:tblPr>
        <w:tblStyle w:val="TableGrid"/>
        <w:tblW w:w="0" w:type="auto"/>
        <w:tblLook w:val="01E0"/>
      </w:tblPr>
      <w:tblGrid>
        <w:gridCol w:w="2463"/>
        <w:gridCol w:w="2463"/>
        <w:gridCol w:w="2742"/>
        <w:gridCol w:w="2186"/>
      </w:tblGrid>
      <w:tr w:rsidR="007D042E" w:rsidRPr="009D7449" w:rsidTr="00A373EE">
        <w:tc>
          <w:tcPr>
            <w:tcW w:w="2463" w:type="dxa"/>
          </w:tcPr>
          <w:p w:rsidR="007D042E" w:rsidRPr="009D7449" w:rsidRDefault="007D042E" w:rsidP="00A373EE">
            <w:pPr>
              <w:pStyle w:val="Default"/>
              <w:rPr>
                <w:color w:val="auto"/>
              </w:rPr>
            </w:pPr>
            <w:r w:rsidRPr="009D7449">
              <w:rPr>
                <w:color w:val="auto"/>
              </w:rPr>
              <w:t>Vertinimo turinys</w:t>
            </w:r>
          </w:p>
        </w:tc>
        <w:tc>
          <w:tcPr>
            <w:tcW w:w="2463" w:type="dxa"/>
          </w:tcPr>
          <w:p w:rsidR="007D042E" w:rsidRPr="009D7449" w:rsidRDefault="007D042E" w:rsidP="00A373EE">
            <w:pPr>
              <w:pStyle w:val="Default"/>
              <w:rPr>
                <w:color w:val="auto"/>
              </w:rPr>
            </w:pPr>
            <w:r w:rsidRPr="009D7449">
              <w:rPr>
                <w:color w:val="auto"/>
              </w:rPr>
              <w:t>Vertinimo formos</w:t>
            </w:r>
          </w:p>
        </w:tc>
        <w:tc>
          <w:tcPr>
            <w:tcW w:w="2742" w:type="dxa"/>
          </w:tcPr>
          <w:p w:rsidR="007D042E" w:rsidRPr="009D7449" w:rsidRDefault="007D042E" w:rsidP="00A373EE">
            <w:pPr>
              <w:pStyle w:val="Default"/>
              <w:rPr>
                <w:color w:val="auto"/>
              </w:rPr>
            </w:pPr>
            <w:r w:rsidRPr="009D7449">
              <w:rPr>
                <w:color w:val="auto"/>
              </w:rPr>
              <w:t>Informacijos apie vertinimą pateikimas</w:t>
            </w:r>
          </w:p>
        </w:tc>
        <w:tc>
          <w:tcPr>
            <w:tcW w:w="2186" w:type="dxa"/>
          </w:tcPr>
          <w:p w:rsidR="007D042E" w:rsidRPr="009D7449" w:rsidRDefault="007D042E" w:rsidP="00A373EE">
            <w:pPr>
              <w:pStyle w:val="Default"/>
              <w:rPr>
                <w:color w:val="auto"/>
              </w:rPr>
            </w:pPr>
            <w:r w:rsidRPr="009D7449">
              <w:rPr>
                <w:color w:val="auto"/>
              </w:rPr>
              <w:t>Pastabos</w:t>
            </w:r>
          </w:p>
        </w:tc>
      </w:tr>
      <w:tr w:rsidR="007D042E" w:rsidRPr="009D7449" w:rsidTr="00A373EE">
        <w:tc>
          <w:tcPr>
            <w:tcW w:w="2463" w:type="dxa"/>
          </w:tcPr>
          <w:p w:rsidR="007D042E" w:rsidRPr="009D7449" w:rsidRDefault="007D042E" w:rsidP="007D042E">
            <w:pPr>
              <w:pStyle w:val="Default"/>
              <w:rPr>
                <w:color w:val="auto"/>
              </w:rPr>
            </w:pPr>
            <w:r>
              <w:rPr>
                <w:color w:val="auto"/>
              </w:rPr>
              <w:t>5</w:t>
            </w:r>
            <w:r w:rsidRPr="009D7449">
              <w:rPr>
                <w:color w:val="auto"/>
              </w:rPr>
              <w:t xml:space="preserve"> klasėse mokslo metų pradžioje</w:t>
            </w:r>
            <w:r>
              <w:rPr>
                <w:color w:val="auto"/>
              </w:rPr>
              <w:t xml:space="preserve"> </w:t>
            </w:r>
            <w:r w:rsidR="002059F3">
              <w:rPr>
                <w:color w:val="auto"/>
              </w:rPr>
              <w:t>(5–</w:t>
            </w:r>
            <w:r w:rsidRPr="009D7449">
              <w:rPr>
                <w:color w:val="auto"/>
              </w:rPr>
              <w:t>6 savaitę) mokiniai rašo lietuvių kalbos</w:t>
            </w:r>
            <w:r>
              <w:rPr>
                <w:color w:val="auto"/>
              </w:rPr>
              <w:t xml:space="preserve"> diktantą, matematikos diagnostinius testus </w:t>
            </w:r>
          </w:p>
        </w:tc>
        <w:tc>
          <w:tcPr>
            <w:tcW w:w="2463" w:type="dxa"/>
          </w:tcPr>
          <w:p w:rsidR="007D042E" w:rsidRPr="009D7449" w:rsidRDefault="007D042E" w:rsidP="007D042E">
            <w:pPr>
              <w:pStyle w:val="Default"/>
              <w:rPr>
                <w:color w:val="auto"/>
              </w:rPr>
            </w:pPr>
            <w:r w:rsidRPr="009D7449">
              <w:rPr>
                <w:color w:val="auto"/>
              </w:rPr>
              <w:t>Pažymiais arba kaupiamaisiais balais</w:t>
            </w:r>
          </w:p>
        </w:tc>
        <w:tc>
          <w:tcPr>
            <w:tcW w:w="2742" w:type="dxa"/>
          </w:tcPr>
          <w:p w:rsidR="007D042E" w:rsidRPr="009D7449" w:rsidRDefault="007D042E" w:rsidP="00A373EE">
            <w:pPr>
              <w:pStyle w:val="Default"/>
              <w:rPr>
                <w:color w:val="auto"/>
              </w:rPr>
            </w:pPr>
            <w:r w:rsidRPr="009D7449">
              <w:rPr>
                <w:color w:val="auto"/>
              </w:rPr>
              <w:t xml:space="preserve">Informacija pateikiama </w:t>
            </w:r>
            <w:r>
              <w:rPr>
                <w:color w:val="auto"/>
              </w:rPr>
              <w:t>direkcijos posėdyje ir metodinėse grupėse</w:t>
            </w:r>
            <w:r w:rsidRPr="009D7449">
              <w:rPr>
                <w:color w:val="auto"/>
              </w:rPr>
              <w:t>, apibūdinant mokinių pažangą ir poreikius</w:t>
            </w:r>
          </w:p>
        </w:tc>
        <w:tc>
          <w:tcPr>
            <w:tcW w:w="2186" w:type="dxa"/>
          </w:tcPr>
          <w:p w:rsidR="007D042E" w:rsidRPr="009D7449" w:rsidRDefault="007D042E" w:rsidP="00A373EE">
            <w:pPr>
              <w:pStyle w:val="Default"/>
              <w:rPr>
                <w:color w:val="auto"/>
              </w:rPr>
            </w:pPr>
            <w:r w:rsidRPr="009D7449">
              <w:rPr>
                <w:color w:val="auto"/>
              </w:rPr>
              <w:t>Remiantis rezu</w:t>
            </w:r>
            <w:r>
              <w:rPr>
                <w:color w:val="auto"/>
              </w:rPr>
              <w:t>ltatais, patikslinamos</w:t>
            </w:r>
            <w:r w:rsidRPr="009D7449">
              <w:rPr>
                <w:color w:val="auto"/>
              </w:rPr>
              <w:t xml:space="preserve"> diferencijuotos   grupės mokinių poreikiams tenkinti</w:t>
            </w:r>
          </w:p>
          <w:p w:rsidR="007D042E" w:rsidRPr="009D7449" w:rsidRDefault="007D042E" w:rsidP="00A373EE">
            <w:pPr>
              <w:pStyle w:val="Default"/>
              <w:rPr>
                <w:color w:val="auto"/>
              </w:rPr>
            </w:pPr>
          </w:p>
        </w:tc>
      </w:tr>
    </w:tbl>
    <w:p w:rsidR="007D042E" w:rsidRPr="009D7449" w:rsidRDefault="007D042E" w:rsidP="007D042E">
      <w:pPr>
        <w:pStyle w:val="Default"/>
        <w:rPr>
          <w:color w:val="auto"/>
        </w:rPr>
      </w:pPr>
    </w:p>
    <w:p w:rsidR="007D042E" w:rsidRPr="009D7449" w:rsidRDefault="007D042E" w:rsidP="007D042E">
      <w:pPr>
        <w:pStyle w:val="Default"/>
        <w:jc w:val="center"/>
        <w:rPr>
          <w:b/>
          <w:bCs/>
          <w:color w:val="auto"/>
        </w:rPr>
      </w:pPr>
      <w:r w:rsidRPr="009D7449">
        <w:rPr>
          <w:b/>
          <w:bCs/>
          <w:color w:val="auto"/>
        </w:rPr>
        <w:t>FORMUOJAMOJO VERTINIMO TVARKA</w:t>
      </w:r>
    </w:p>
    <w:p w:rsidR="007D042E" w:rsidRPr="009D7449" w:rsidRDefault="007D042E" w:rsidP="007D042E">
      <w:pPr>
        <w:pStyle w:val="Default"/>
        <w:rPr>
          <w:color w:val="auto"/>
        </w:rPr>
      </w:pPr>
    </w:p>
    <w:tbl>
      <w:tblPr>
        <w:tblStyle w:val="TableGrid"/>
        <w:tblW w:w="0" w:type="auto"/>
        <w:tblLook w:val="01E0"/>
      </w:tblPr>
      <w:tblGrid>
        <w:gridCol w:w="2463"/>
        <w:gridCol w:w="2463"/>
        <w:gridCol w:w="2742"/>
        <w:gridCol w:w="2186"/>
      </w:tblGrid>
      <w:tr w:rsidR="007D042E" w:rsidRPr="009D7449" w:rsidTr="00A373EE">
        <w:tc>
          <w:tcPr>
            <w:tcW w:w="2463" w:type="dxa"/>
          </w:tcPr>
          <w:p w:rsidR="007D042E" w:rsidRPr="009D7449" w:rsidRDefault="007D042E" w:rsidP="00A373EE">
            <w:pPr>
              <w:pStyle w:val="Default"/>
              <w:rPr>
                <w:color w:val="auto"/>
              </w:rPr>
            </w:pPr>
            <w:r w:rsidRPr="009D7449">
              <w:rPr>
                <w:color w:val="auto"/>
              </w:rPr>
              <w:t>Vertinimo turinys</w:t>
            </w:r>
          </w:p>
        </w:tc>
        <w:tc>
          <w:tcPr>
            <w:tcW w:w="2463" w:type="dxa"/>
          </w:tcPr>
          <w:p w:rsidR="007D042E" w:rsidRPr="009D7449" w:rsidRDefault="007D042E" w:rsidP="00A373EE">
            <w:pPr>
              <w:pStyle w:val="Default"/>
              <w:rPr>
                <w:color w:val="auto"/>
              </w:rPr>
            </w:pPr>
            <w:r w:rsidRPr="009D7449">
              <w:rPr>
                <w:color w:val="auto"/>
              </w:rPr>
              <w:t>Vertinimo formos</w:t>
            </w:r>
          </w:p>
        </w:tc>
        <w:tc>
          <w:tcPr>
            <w:tcW w:w="2742" w:type="dxa"/>
          </w:tcPr>
          <w:p w:rsidR="007D042E" w:rsidRPr="009D7449" w:rsidRDefault="007D042E" w:rsidP="00A373EE">
            <w:pPr>
              <w:pStyle w:val="Default"/>
              <w:rPr>
                <w:color w:val="auto"/>
              </w:rPr>
            </w:pPr>
            <w:r w:rsidRPr="009D7449">
              <w:rPr>
                <w:color w:val="auto"/>
              </w:rPr>
              <w:t>Informacijos apie vertinimą pateikimas</w:t>
            </w:r>
          </w:p>
        </w:tc>
        <w:tc>
          <w:tcPr>
            <w:tcW w:w="2186" w:type="dxa"/>
          </w:tcPr>
          <w:p w:rsidR="007D042E" w:rsidRPr="009D7449" w:rsidRDefault="007D042E" w:rsidP="00A373EE">
            <w:pPr>
              <w:pStyle w:val="Default"/>
              <w:rPr>
                <w:color w:val="auto"/>
              </w:rPr>
            </w:pPr>
            <w:r w:rsidRPr="009D7449">
              <w:rPr>
                <w:color w:val="auto"/>
              </w:rPr>
              <w:t>Pastabos</w:t>
            </w:r>
          </w:p>
        </w:tc>
      </w:tr>
      <w:tr w:rsidR="007D042E" w:rsidRPr="009D7449" w:rsidTr="00A373EE">
        <w:tc>
          <w:tcPr>
            <w:tcW w:w="2463" w:type="dxa"/>
          </w:tcPr>
          <w:p w:rsidR="007D042E" w:rsidRPr="009D7449" w:rsidRDefault="007D042E" w:rsidP="00A373EE">
            <w:pPr>
              <w:pStyle w:val="Default"/>
              <w:rPr>
                <w:color w:val="auto"/>
              </w:rPr>
            </w:pPr>
            <w:r w:rsidRPr="009D7449">
              <w:rPr>
                <w:color w:val="auto"/>
              </w:rPr>
              <w:t>Vertinama mokinio pažanga, pastangos, aktyvumas, gebėjim</w:t>
            </w:r>
            <w:r w:rsidR="00AA5C33">
              <w:rPr>
                <w:color w:val="auto"/>
              </w:rPr>
              <w:t>as dirbti komandoje, rezultatai</w:t>
            </w:r>
          </w:p>
          <w:p w:rsidR="007D042E" w:rsidRPr="009D7449" w:rsidRDefault="007D042E" w:rsidP="00A373EE">
            <w:pPr>
              <w:pStyle w:val="Default"/>
              <w:rPr>
                <w:color w:val="auto"/>
              </w:rPr>
            </w:pPr>
          </w:p>
        </w:tc>
        <w:tc>
          <w:tcPr>
            <w:tcW w:w="2463" w:type="dxa"/>
          </w:tcPr>
          <w:p w:rsidR="007D042E" w:rsidRPr="009D7449" w:rsidRDefault="007D042E" w:rsidP="00A373EE">
            <w:pPr>
              <w:pStyle w:val="Default"/>
              <w:rPr>
                <w:color w:val="auto"/>
              </w:rPr>
            </w:pPr>
            <w:r w:rsidRPr="009D7449">
              <w:rPr>
                <w:color w:val="auto"/>
              </w:rPr>
              <w:t>Žodinis paskatinimas, kaupiamasis ver</w:t>
            </w:r>
            <w:r w:rsidR="00AA5C33">
              <w:rPr>
                <w:color w:val="auto"/>
              </w:rPr>
              <w:t>tinimas, mokinių įsivertinimas</w:t>
            </w:r>
          </w:p>
          <w:p w:rsidR="007D042E" w:rsidRPr="009D7449" w:rsidRDefault="007D042E" w:rsidP="00A373EE">
            <w:pPr>
              <w:pStyle w:val="Default"/>
              <w:rPr>
                <w:color w:val="auto"/>
              </w:rPr>
            </w:pPr>
          </w:p>
        </w:tc>
        <w:tc>
          <w:tcPr>
            <w:tcW w:w="2742" w:type="dxa"/>
          </w:tcPr>
          <w:p w:rsidR="007D042E" w:rsidRPr="009D7449" w:rsidRDefault="007D042E" w:rsidP="00A373EE">
            <w:pPr>
              <w:pStyle w:val="Default"/>
              <w:rPr>
                <w:color w:val="auto"/>
              </w:rPr>
            </w:pPr>
            <w:r w:rsidRPr="009D7449">
              <w:rPr>
                <w:color w:val="auto"/>
              </w:rPr>
              <w:t>Informacija neskelbiama, ji skirta mokinių ska</w:t>
            </w:r>
            <w:r w:rsidR="00AA5C33">
              <w:rPr>
                <w:color w:val="auto"/>
              </w:rPr>
              <w:t>tinimui, jų nukreipimui veiklai</w:t>
            </w:r>
          </w:p>
          <w:p w:rsidR="007D042E" w:rsidRPr="009D7449" w:rsidRDefault="007D042E" w:rsidP="00A373EE">
            <w:pPr>
              <w:pStyle w:val="Default"/>
              <w:rPr>
                <w:color w:val="auto"/>
              </w:rPr>
            </w:pPr>
          </w:p>
        </w:tc>
        <w:tc>
          <w:tcPr>
            <w:tcW w:w="2186" w:type="dxa"/>
          </w:tcPr>
          <w:p w:rsidR="007D042E" w:rsidRPr="009D7449" w:rsidRDefault="007D042E" w:rsidP="00A373EE">
            <w:pPr>
              <w:pStyle w:val="Default"/>
              <w:rPr>
                <w:color w:val="auto"/>
              </w:rPr>
            </w:pPr>
            <w:r w:rsidRPr="009D7449">
              <w:rPr>
                <w:color w:val="auto"/>
              </w:rPr>
              <w:t>Įsivertinimo lapai gali būti s</w:t>
            </w:r>
            <w:r w:rsidR="00AA5C33">
              <w:rPr>
                <w:color w:val="auto"/>
              </w:rPr>
              <w:t>augomi su kontroliniais darbais</w:t>
            </w:r>
          </w:p>
          <w:p w:rsidR="007D042E" w:rsidRPr="009D7449" w:rsidRDefault="007D042E" w:rsidP="00A373EE">
            <w:pPr>
              <w:pStyle w:val="Default"/>
              <w:rPr>
                <w:color w:val="auto"/>
              </w:rPr>
            </w:pPr>
          </w:p>
        </w:tc>
      </w:tr>
    </w:tbl>
    <w:p w:rsidR="007D042E" w:rsidRPr="009D7449" w:rsidRDefault="007D042E" w:rsidP="007D042E">
      <w:pPr>
        <w:pStyle w:val="Default"/>
        <w:rPr>
          <w:color w:val="auto"/>
        </w:rPr>
      </w:pPr>
    </w:p>
    <w:p w:rsidR="007D042E" w:rsidRPr="009D7449" w:rsidRDefault="007D042E" w:rsidP="007D042E">
      <w:pPr>
        <w:pStyle w:val="Default"/>
        <w:jc w:val="center"/>
        <w:rPr>
          <w:b/>
          <w:bCs/>
          <w:color w:val="auto"/>
        </w:rPr>
      </w:pPr>
      <w:r w:rsidRPr="009D7449">
        <w:rPr>
          <w:b/>
          <w:bCs/>
          <w:color w:val="auto"/>
        </w:rPr>
        <w:t>APIBENDRINAMOJO VERTINIMO TVARKA</w:t>
      </w:r>
    </w:p>
    <w:p w:rsidR="007D042E" w:rsidRPr="009D7449" w:rsidRDefault="007D042E" w:rsidP="007D042E">
      <w:pPr>
        <w:pStyle w:val="Default"/>
        <w:rPr>
          <w:b/>
          <w:bCs/>
          <w:color w:val="auto"/>
        </w:rPr>
      </w:pPr>
    </w:p>
    <w:tbl>
      <w:tblPr>
        <w:tblStyle w:val="TableGrid"/>
        <w:tblW w:w="0" w:type="auto"/>
        <w:tblLayout w:type="fixed"/>
        <w:tblLook w:val="01E0"/>
      </w:tblPr>
      <w:tblGrid>
        <w:gridCol w:w="1368"/>
        <w:gridCol w:w="1575"/>
        <w:gridCol w:w="1506"/>
        <w:gridCol w:w="1471"/>
        <w:gridCol w:w="1382"/>
        <w:gridCol w:w="2552"/>
      </w:tblGrid>
      <w:tr w:rsidR="007D042E" w:rsidRPr="009D7449" w:rsidTr="00777A35">
        <w:tc>
          <w:tcPr>
            <w:tcW w:w="1368" w:type="dxa"/>
          </w:tcPr>
          <w:p w:rsidR="007D042E" w:rsidRPr="009D7449" w:rsidRDefault="007D042E" w:rsidP="00A373EE">
            <w:pPr>
              <w:pStyle w:val="Default"/>
              <w:tabs>
                <w:tab w:val="left" w:pos="3600"/>
              </w:tabs>
              <w:jc w:val="center"/>
              <w:rPr>
                <w:bCs/>
                <w:color w:val="auto"/>
              </w:rPr>
            </w:pPr>
            <w:r w:rsidRPr="009D7449">
              <w:rPr>
                <w:bCs/>
                <w:color w:val="auto"/>
              </w:rPr>
              <w:t>Užduotys mokiniams</w:t>
            </w:r>
          </w:p>
        </w:tc>
        <w:tc>
          <w:tcPr>
            <w:tcW w:w="1575" w:type="dxa"/>
          </w:tcPr>
          <w:p w:rsidR="007D042E" w:rsidRPr="009D7449" w:rsidRDefault="007D042E" w:rsidP="00A373EE">
            <w:pPr>
              <w:pStyle w:val="Default"/>
              <w:tabs>
                <w:tab w:val="left" w:pos="3600"/>
              </w:tabs>
              <w:jc w:val="center"/>
              <w:rPr>
                <w:bCs/>
                <w:color w:val="auto"/>
              </w:rPr>
            </w:pPr>
            <w:r w:rsidRPr="009D7449">
              <w:rPr>
                <w:bCs/>
                <w:color w:val="auto"/>
              </w:rPr>
              <w:t>Užduočių formos</w:t>
            </w:r>
          </w:p>
        </w:tc>
        <w:tc>
          <w:tcPr>
            <w:tcW w:w="1506" w:type="dxa"/>
          </w:tcPr>
          <w:p w:rsidR="007D042E" w:rsidRPr="009D7449" w:rsidRDefault="007D042E" w:rsidP="00A373EE">
            <w:pPr>
              <w:pStyle w:val="Default"/>
              <w:tabs>
                <w:tab w:val="left" w:pos="3600"/>
              </w:tabs>
              <w:jc w:val="center"/>
              <w:rPr>
                <w:bCs/>
                <w:color w:val="auto"/>
              </w:rPr>
            </w:pPr>
            <w:r w:rsidRPr="009D7449">
              <w:rPr>
                <w:bCs/>
                <w:color w:val="auto"/>
              </w:rPr>
              <w:t>Vertinimas ir informacija apie vertinimą</w:t>
            </w:r>
          </w:p>
        </w:tc>
        <w:tc>
          <w:tcPr>
            <w:tcW w:w="1471" w:type="dxa"/>
          </w:tcPr>
          <w:p w:rsidR="007D042E" w:rsidRPr="009D7449" w:rsidRDefault="007D042E" w:rsidP="00A373EE">
            <w:pPr>
              <w:pStyle w:val="Default"/>
              <w:tabs>
                <w:tab w:val="left" w:pos="3600"/>
              </w:tabs>
              <w:jc w:val="center"/>
              <w:rPr>
                <w:bCs/>
                <w:color w:val="auto"/>
              </w:rPr>
            </w:pPr>
            <w:r w:rsidRPr="009D7449">
              <w:rPr>
                <w:bCs/>
                <w:color w:val="auto"/>
              </w:rPr>
              <w:t>Užduočių apimtys</w:t>
            </w:r>
          </w:p>
        </w:tc>
        <w:tc>
          <w:tcPr>
            <w:tcW w:w="1382" w:type="dxa"/>
          </w:tcPr>
          <w:p w:rsidR="007D042E" w:rsidRPr="009D7449" w:rsidRDefault="007D042E" w:rsidP="00A373EE">
            <w:pPr>
              <w:pStyle w:val="Default"/>
              <w:tabs>
                <w:tab w:val="left" w:pos="3600"/>
              </w:tabs>
              <w:jc w:val="center"/>
              <w:rPr>
                <w:bCs/>
                <w:color w:val="auto"/>
              </w:rPr>
            </w:pPr>
            <w:r w:rsidRPr="009D7449">
              <w:rPr>
                <w:bCs/>
                <w:color w:val="auto"/>
              </w:rPr>
              <w:t>Atlikimo laikas ir trukmė</w:t>
            </w:r>
          </w:p>
        </w:tc>
        <w:tc>
          <w:tcPr>
            <w:tcW w:w="2552" w:type="dxa"/>
          </w:tcPr>
          <w:p w:rsidR="007D042E" w:rsidRPr="009D7449" w:rsidRDefault="007D042E" w:rsidP="00A373EE">
            <w:pPr>
              <w:pStyle w:val="Default"/>
              <w:tabs>
                <w:tab w:val="left" w:pos="3600"/>
              </w:tabs>
              <w:jc w:val="center"/>
              <w:rPr>
                <w:bCs/>
                <w:color w:val="auto"/>
              </w:rPr>
            </w:pPr>
            <w:r w:rsidRPr="009D7449">
              <w:rPr>
                <w:bCs/>
                <w:color w:val="auto"/>
              </w:rPr>
              <w:t>Pastabos</w:t>
            </w:r>
          </w:p>
        </w:tc>
      </w:tr>
      <w:tr w:rsidR="007D042E" w:rsidRPr="002059F3" w:rsidTr="00777A35">
        <w:tc>
          <w:tcPr>
            <w:tcW w:w="1368" w:type="dxa"/>
          </w:tcPr>
          <w:p w:rsidR="007D042E" w:rsidRPr="009D7449" w:rsidRDefault="007D042E" w:rsidP="00A373EE">
            <w:pPr>
              <w:pStyle w:val="Default"/>
              <w:tabs>
                <w:tab w:val="left" w:pos="3600"/>
              </w:tabs>
              <w:rPr>
                <w:bCs/>
                <w:color w:val="auto"/>
              </w:rPr>
            </w:pPr>
            <w:r w:rsidRPr="009D7449">
              <w:rPr>
                <w:bCs/>
                <w:color w:val="auto"/>
              </w:rPr>
              <w:t>Kontrolinis darbas</w:t>
            </w:r>
          </w:p>
        </w:tc>
        <w:tc>
          <w:tcPr>
            <w:tcW w:w="1575" w:type="dxa"/>
          </w:tcPr>
          <w:p w:rsidR="007D042E" w:rsidRPr="009D7449" w:rsidRDefault="007D042E" w:rsidP="00A373EE">
            <w:pPr>
              <w:pStyle w:val="Default"/>
              <w:tabs>
                <w:tab w:val="left" w:pos="3600"/>
              </w:tabs>
              <w:rPr>
                <w:bCs/>
                <w:color w:val="auto"/>
              </w:rPr>
            </w:pPr>
            <w:r w:rsidRPr="009D7449">
              <w:rPr>
                <w:bCs/>
                <w:color w:val="auto"/>
              </w:rPr>
              <w:t>Uždaviniai, užduotys, testas, rašinys, interpretac</w:t>
            </w:r>
            <w:r w:rsidR="00777A35">
              <w:rPr>
                <w:bCs/>
                <w:color w:val="auto"/>
              </w:rPr>
              <w:t>ija</w:t>
            </w:r>
            <w:r w:rsidRPr="009D7449">
              <w:rPr>
                <w:bCs/>
                <w:color w:val="auto"/>
              </w:rPr>
              <w:t>, atsakinėjimas raštu ar žodžiu</w:t>
            </w:r>
          </w:p>
        </w:tc>
        <w:tc>
          <w:tcPr>
            <w:tcW w:w="1506" w:type="dxa"/>
          </w:tcPr>
          <w:p w:rsidR="007D042E" w:rsidRPr="009D7449" w:rsidRDefault="007D042E" w:rsidP="00A373EE">
            <w:pPr>
              <w:pStyle w:val="Default"/>
              <w:tabs>
                <w:tab w:val="left" w:pos="3600"/>
              </w:tabs>
              <w:rPr>
                <w:bCs/>
                <w:color w:val="auto"/>
              </w:rPr>
            </w:pPr>
            <w:r w:rsidRPr="009D7449">
              <w:rPr>
                <w:bCs/>
                <w:color w:val="auto"/>
              </w:rPr>
              <w:t>Vertinamas pažymiu, paaišk</w:t>
            </w:r>
            <w:r w:rsidR="002059F3">
              <w:rPr>
                <w:bCs/>
                <w:color w:val="auto"/>
              </w:rPr>
              <w:t>inant mokiniui gautą rezultatą</w:t>
            </w:r>
            <w:r w:rsidRPr="009D7449">
              <w:rPr>
                <w:bCs/>
                <w:color w:val="auto"/>
              </w:rPr>
              <w:t xml:space="preserve"> </w:t>
            </w:r>
          </w:p>
        </w:tc>
        <w:tc>
          <w:tcPr>
            <w:tcW w:w="1471" w:type="dxa"/>
          </w:tcPr>
          <w:p w:rsidR="007D042E" w:rsidRPr="009D7449" w:rsidRDefault="007D042E" w:rsidP="00A373EE">
            <w:pPr>
              <w:pStyle w:val="Default"/>
              <w:tabs>
                <w:tab w:val="left" w:pos="3600"/>
              </w:tabs>
              <w:rPr>
                <w:bCs/>
                <w:color w:val="auto"/>
              </w:rPr>
            </w:pPr>
            <w:r w:rsidRPr="009D7449">
              <w:rPr>
                <w:bCs/>
                <w:color w:val="auto"/>
              </w:rPr>
              <w:t>Temos, skyriaus apimtys</w:t>
            </w:r>
          </w:p>
        </w:tc>
        <w:tc>
          <w:tcPr>
            <w:tcW w:w="1382" w:type="dxa"/>
          </w:tcPr>
          <w:p w:rsidR="007D042E" w:rsidRPr="009D7449" w:rsidRDefault="007D042E" w:rsidP="00A373EE">
            <w:pPr>
              <w:pStyle w:val="Default"/>
              <w:tabs>
                <w:tab w:val="left" w:pos="3600"/>
              </w:tabs>
              <w:rPr>
                <w:bCs/>
                <w:color w:val="auto"/>
              </w:rPr>
            </w:pPr>
            <w:r w:rsidRPr="009D7449">
              <w:rPr>
                <w:bCs/>
                <w:color w:val="auto"/>
              </w:rPr>
              <w:t>Mokiniai informuoja</w:t>
            </w:r>
            <w:r w:rsidR="002059F3">
              <w:rPr>
                <w:bCs/>
                <w:color w:val="auto"/>
              </w:rPr>
              <w:t>-</w:t>
            </w:r>
            <w:proofErr w:type="spellStart"/>
            <w:r w:rsidRPr="009D7449">
              <w:rPr>
                <w:bCs/>
                <w:color w:val="auto"/>
              </w:rPr>
              <w:t>mi</w:t>
            </w:r>
            <w:proofErr w:type="spellEnd"/>
            <w:r w:rsidRPr="009D7449">
              <w:rPr>
                <w:bCs/>
                <w:color w:val="auto"/>
              </w:rPr>
              <w:t xml:space="preserve"> iš anksto. Ne mažesnė kaip 0,5 val. trukmė</w:t>
            </w:r>
          </w:p>
        </w:tc>
        <w:tc>
          <w:tcPr>
            <w:tcW w:w="2552" w:type="dxa"/>
          </w:tcPr>
          <w:p w:rsidR="007D042E" w:rsidRPr="009D7449" w:rsidRDefault="007D042E" w:rsidP="00A373EE">
            <w:pPr>
              <w:pStyle w:val="Default"/>
              <w:tabs>
                <w:tab w:val="left" w:pos="3600"/>
              </w:tabs>
              <w:rPr>
                <w:bCs/>
                <w:color w:val="auto"/>
              </w:rPr>
            </w:pPr>
          </w:p>
        </w:tc>
      </w:tr>
      <w:tr w:rsidR="007D042E" w:rsidRPr="009D7449" w:rsidTr="00777A35">
        <w:tc>
          <w:tcPr>
            <w:tcW w:w="1368" w:type="dxa"/>
          </w:tcPr>
          <w:p w:rsidR="007D042E" w:rsidRPr="009D7449" w:rsidRDefault="007D042E" w:rsidP="00A373EE">
            <w:pPr>
              <w:pStyle w:val="Default"/>
              <w:tabs>
                <w:tab w:val="left" w:pos="3600"/>
              </w:tabs>
              <w:rPr>
                <w:bCs/>
                <w:color w:val="auto"/>
              </w:rPr>
            </w:pPr>
            <w:proofErr w:type="spellStart"/>
            <w:r w:rsidRPr="009D7449">
              <w:rPr>
                <w:bCs/>
                <w:color w:val="auto"/>
              </w:rPr>
              <w:t>Savarankiš</w:t>
            </w:r>
            <w:r>
              <w:rPr>
                <w:bCs/>
                <w:color w:val="auto"/>
              </w:rPr>
              <w:t>-</w:t>
            </w:r>
            <w:r w:rsidRPr="009D7449">
              <w:rPr>
                <w:bCs/>
                <w:color w:val="auto"/>
              </w:rPr>
              <w:t>kas</w:t>
            </w:r>
            <w:proofErr w:type="spellEnd"/>
            <w:r w:rsidRPr="009D7449">
              <w:rPr>
                <w:bCs/>
                <w:color w:val="auto"/>
              </w:rPr>
              <w:t xml:space="preserve"> darbas</w:t>
            </w:r>
          </w:p>
        </w:tc>
        <w:tc>
          <w:tcPr>
            <w:tcW w:w="1575" w:type="dxa"/>
          </w:tcPr>
          <w:p w:rsidR="007D042E" w:rsidRPr="009D7449" w:rsidRDefault="007D042E" w:rsidP="00A373EE">
            <w:pPr>
              <w:pStyle w:val="Default"/>
              <w:tabs>
                <w:tab w:val="left" w:pos="3600"/>
              </w:tabs>
              <w:rPr>
                <w:bCs/>
                <w:color w:val="auto"/>
              </w:rPr>
            </w:pPr>
            <w:r w:rsidRPr="009D7449">
              <w:rPr>
                <w:bCs/>
                <w:color w:val="auto"/>
              </w:rPr>
              <w:t xml:space="preserve">Testai, pratimai, apklausa </w:t>
            </w:r>
          </w:p>
        </w:tc>
        <w:tc>
          <w:tcPr>
            <w:tcW w:w="1506" w:type="dxa"/>
          </w:tcPr>
          <w:p w:rsidR="007D042E" w:rsidRPr="009D7449" w:rsidRDefault="007D042E" w:rsidP="00A373EE">
            <w:pPr>
              <w:pStyle w:val="Default"/>
              <w:tabs>
                <w:tab w:val="left" w:pos="3600"/>
              </w:tabs>
              <w:rPr>
                <w:bCs/>
                <w:color w:val="auto"/>
              </w:rPr>
            </w:pPr>
            <w:r w:rsidRPr="009D7449">
              <w:rPr>
                <w:bCs/>
                <w:color w:val="auto"/>
              </w:rPr>
              <w:t>Pažymys arba kaupiamasis balas</w:t>
            </w:r>
          </w:p>
        </w:tc>
        <w:tc>
          <w:tcPr>
            <w:tcW w:w="1471" w:type="dxa"/>
          </w:tcPr>
          <w:p w:rsidR="007D042E" w:rsidRPr="009D7449" w:rsidRDefault="007D042E" w:rsidP="00A373EE">
            <w:pPr>
              <w:pStyle w:val="Default"/>
              <w:tabs>
                <w:tab w:val="left" w:pos="3600"/>
              </w:tabs>
              <w:rPr>
                <w:bCs/>
                <w:color w:val="auto"/>
              </w:rPr>
            </w:pPr>
            <w:r w:rsidRPr="009D7449">
              <w:rPr>
                <w:bCs/>
                <w:color w:val="auto"/>
              </w:rPr>
              <w:t>Pamokos ar kelių pamokų žinių taikymo patikrinimas</w:t>
            </w:r>
          </w:p>
        </w:tc>
        <w:tc>
          <w:tcPr>
            <w:tcW w:w="1382" w:type="dxa"/>
          </w:tcPr>
          <w:p w:rsidR="007D042E" w:rsidRPr="009D7449" w:rsidRDefault="00777A35" w:rsidP="00A373EE">
            <w:pPr>
              <w:pStyle w:val="Default"/>
              <w:tabs>
                <w:tab w:val="left" w:pos="3600"/>
              </w:tabs>
              <w:rPr>
                <w:bCs/>
                <w:color w:val="auto"/>
              </w:rPr>
            </w:pPr>
            <w:r>
              <w:rPr>
                <w:bCs/>
                <w:color w:val="auto"/>
              </w:rPr>
              <w:t xml:space="preserve">15, </w:t>
            </w:r>
            <w:r w:rsidR="007D042E" w:rsidRPr="009D7449">
              <w:rPr>
                <w:bCs/>
                <w:color w:val="auto"/>
              </w:rPr>
              <w:t>20 min. trukmė</w:t>
            </w:r>
          </w:p>
        </w:tc>
        <w:tc>
          <w:tcPr>
            <w:tcW w:w="2552" w:type="dxa"/>
          </w:tcPr>
          <w:p w:rsidR="007D042E" w:rsidRPr="009D7449" w:rsidRDefault="007D042E" w:rsidP="00A373EE">
            <w:pPr>
              <w:pStyle w:val="Default"/>
              <w:tabs>
                <w:tab w:val="left" w:pos="3600"/>
              </w:tabs>
              <w:rPr>
                <w:bCs/>
                <w:color w:val="auto"/>
              </w:rPr>
            </w:pPr>
            <w:r w:rsidRPr="009D7449">
              <w:rPr>
                <w:bCs/>
                <w:color w:val="auto"/>
              </w:rPr>
              <w:t>Mokiniai gali naudotis vadovėliais ar kita medžiaga</w:t>
            </w:r>
          </w:p>
          <w:p w:rsidR="007D042E" w:rsidRPr="009D7449" w:rsidRDefault="007D042E" w:rsidP="00A373EE">
            <w:pPr>
              <w:pStyle w:val="Default"/>
              <w:tabs>
                <w:tab w:val="left" w:pos="3600"/>
              </w:tabs>
              <w:rPr>
                <w:bCs/>
                <w:color w:val="auto"/>
              </w:rPr>
            </w:pPr>
          </w:p>
        </w:tc>
      </w:tr>
      <w:tr w:rsidR="007D042E" w:rsidRPr="009D7449" w:rsidTr="00777A35">
        <w:tc>
          <w:tcPr>
            <w:tcW w:w="1368" w:type="dxa"/>
          </w:tcPr>
          <w:p w:rsidR="007D042E" w:rsidRPr="009D7449" w:rsidRDefault="007D042E" w:rsidP="00A373EE">
            <w:pPr>
              <w:pStyle w:val="Default"/>
              <w:tabs>
                <w:tab w:val="left" w:pos="3600"/>
              </w:tabs>
              <w:rPr>
                <w:bCs/>
                <w:color w:val="auto"/>
              </w:rPr>
            </w:pPr>
            <w:r w:rsidRPr="009D7449">
              <w:rPr>
                <w:bCs/>
                <w:color w:val="auto"/>
              </w:rPr>
              <w:t>Įskaita</w:t>
            </w:r>
          </w:p>
        </w:tc>
        <w:tc>
          <w:tcPr>
            <w:tcW w:w="1575" w:type="dxa"/>
          </w:tcPr>
          <w:p w:rsidR="007D042E" w:rsidRPr="009D7449" w:rsidRDefault="007D042E" w:rsidP="00A373EE">
            <w:pPr>
              <w:pStyle w:val="Default"/>
              <w:tabs>
                <w:tab w:val="left" w:pos="3600"/>
              </w:tabs>
              <w:rPr>
                <w:bCs/>
                <w:color w:val="auto"/>
              </w:rPr>
            </w:pPr>
            <w:r w:rsidRPr="009D7449">
              <w:rPr>
                <w:bCs/>
                <w:color w:val="auto"/>
              </w:rPr>
              <w:t>Testas, užduotys</w:t>
            </w:r>
          </w:p>
        </w:tc>
        <w:tc>
          <w:tcPr>
            <w:tcW w:w="1506" w:type="dxa"/>
          </w:tcPr>
          <w:p w:rsidR="007D042E" w:rsidRPr="009D7449" w:rsidRDefault="007D042E" w:rsidP="00A373EE">
            <w:pPr>
              <w:pStyle w:val="Default"/>
              <w:tabs>
                <w:tab w:val="left" w:pos="3600"/>
              </w:tabs>
              <w:rPr>
                <w:bCs/>
                <w:color w:val="auto"/>
              </w:rPr>
            </w:pPr>
            <w:r w:rsidRPr="009D7449">
              <w:rPr>
                <w:bCs/>
                <w:color w:val="auto"/>
              </w:rPr>
              <w:t>Pažymys arba įskaityta (neįskaityta)</w:t>
            </w:r>
          </w:p>
        </w:tc>
        <w:tc>
          <w:tcPr>
            <w:tcW w:w="1471" w:type="dxa"/>
          </w:tcPr>
          <w:p w:rsidR="007D042E" w:rsidRPr="009D7449" w:rsidRDefault="007D042E" w:rsidP="00A373EE">
            <w:pPr>
              <w:pStyle w:val="Default"/>
              <w:tabs>
                <w:tab w:val="left" w:pos="3600"/>
              </w:tabs>
              <w:rPr>
                <w:bCs/>
                <w:color w:val="auto"/>
              </w:rPr>
            </w:pPr>
            <w:r w:rsidRPr="009D7449">
              <w:rPr>
                <w:bCs/>
                <w:color w:val="auto"/>
              </w:rPr>
              <w:t>Temos, skyriaus, pusmečio, metų apimtys</w:t>
            </w:r>
          </w:p>
        </w:tc>
        <w:tc>
          <w:tcPr>
            <w:tcW w:w="1382" w:type="dxa"/>
          </w:tcPr>
          <w:p w:rsidR="00777A35" w:rsidRDefault="007D042E" w:rsidP="00A373EE">
            <w:pPr>
              <w:pStyle w:val="Default"/>
              <w:tabs>
                <w:tab w:val="left" w:pos="3600"/>
              </w:tabs>
              <w:rPr>
                <w:bCs/>
                <w:color w:val="auto"/>
              </w:rPr>
            </w:pPr>
            <w:r w:rsidRPr="009D7449">
              <w:rPr>
                <w:bCs/>
                <w:color w:val="auto"/>
              </w:rPr>
              <w:t xml:space="preserve">Mokytojo ir mokinio sutarta, </w:t>
            </w:r>
            <w:proofErr w:type="spellStart"/>
            <w:r w:rsidRPr="009D7449">
              <w:rPr>
                <w:bCs/>
                <w:color w:val="auto"/>
              </w:rPr>
              <w:t>administra</w:t>
            </w:r>
            <w:r w:rsidR="00777A35">
              <w:rPr>
                <w:bCs/>
                <w:color w:val="auto"/>
              </w:rPr>
              <w:t>-</w:t>
            </w:r>
            <w:proofErr w:type="spellEnd"/>
          </w:p>
          <w:p w:rsidR="007D042E" w:rsidRPr="009D7449" w:rsidRDefault="007D042E" w:rsidP="00A373EE">
            <w:pPr>
              <w:pStyle w:val="Default"/>
              <w:tabs>
                <w:tab w:val="left" w:pos="3600"/>
              </w:tabs>
              <w:rPr>
                <w:bCs/>
                <w:color w:val="auto"/>
              </w:rPr>
            </w:pPr>
            <w:proofErr w:type="spellStart"/>
            <w:r w:rsidRPr="009D7449">
              <w:rPr>
                <w:bCs/>
                <w:color w:val="auto"/>
              </w:rPr>
              <w:t>cijos</w:t>
            </w:r>
            <w:proofErr w:type="spellEnd"/>
            <w:r w:rsidRPr="009D7449">
              <w:rPr>
                <w:bCs/>
                <w:color w:val="auto"/>
              </w:rPr>
              <w:t xml:space="preserve"> patvirtinta data, </w:t>
            </w:r>
            <w:r w:rsidRPr="009D7449">
              <w:rPr>
                <w:bCs/>
                <w:color w:val="auto"/>
              </w:rPr>
              <w:lastRenderedPageBreak/>
              <w:t>trukmė</w:t>
            </w:r>
          </w:p>
        </w:tc>
        <w:tc>
          <w:tcPr>
            <w:tcW w:w="2552" w:type="dxa"/>
          </w:tcPr>
          <w:p w:rsidR="007D042E" w:rsidRPr="009D7449" w:rsidRDefault="007D042E" w:rsidP="00A373EE">
            <w:pPr>
              <w:pStyle w:val="Default"/>
              <w:tabs>
                <w:tab w:val="left" w:pos="3600"/>
              </w:tabs>
              <w:rPr>
                <w:bCs/>
                <w:color w:val="auto"/>
              </w:rPr>
            </w:pPr>
            <w:r w:rsidRPr="009D7449">
              <w:rPr>
                <w:bCs/>
                <w:color w:val="auto"/>
              </w:rPr>
              <w:lastRenderedPageBreak/>
              <w:t>Taikoma keičiant pasirinkimus</w:t>
            </w:r>
            <w:r>
              <w:rPr>
                <w:bCs/>
                <w:color w:val="auto"/>
              </w:rPr>
              <w:t xml:space="preserve"> </w:t>
            </w:r>
            <w:r w:rsidRPr="009D7449">
              <w:rPr>
                <w:bCs/>
                <w:color w:val="auto"/>
              </w:rPr>
              <w:t xml:space="preserve">(individualius planus), turint neigiamus įvertinimus pusmetyje, tikrinant vasaros darbų atlikimą ir kitais </w:t>
            </w:r>
            <w:r w:rsidRPr="009D7449">
              <w:rPr>
                <w:bCs/>
                <w:color w:val="auto"/>
              </w:rPr>
              <w:lastRenderedPageBreak/>
              <w:t>atvejais. Saugoma kontrolinių darbų aplankuose. Protokolai saugomi direktoriaus pavaduotojo ugdymui</w:t>
            </w:r>
          </w:p>
        </w:tc>
      </w:tr>
      <w:tr w:rsidR="007D042E" w:rsidRPr="009D7449" w:rsidTr="00777A35">
        <w:tc>
          <w:tcPr>
            <w:tcW w:w="1368" w:type="dxa"/>
          </w:tcPr>
          <w:p w:rsidR="007D042E" w:rsidRPr="009D7449" w:rsidRDefault="007D042E" w:rsidP="00A373EE">
            <w:pPr>
              <w:pStyle w:val="Default"/>
              <w:tabs>
                <w:tab w:val="left" w:pos="3600"/>
              </w:tabs>
              <w:rPr>
                <w:bCs/>
                <w:color w:val="auto"/>
              </w:rPr>
            </w:pPr>
            <w:r w:rsidRPr="009D7449">
              <w:rPr>
                <w:bCs/>
                <w:color w:val="auto"/>
              </w:rPr>
              <w:lastRenderedPageBreak/>
              <w:t xml:space="preserve">Ilgalaikės užduotys </w:t>
            </w:r>
          </w:p>
        </w:tc>
        <w:tc>
          <w:tcPr>
            <w:tcW w:w="1575" w:type="dxa"/>
          </w:tcPr>
          <w:p w:rsidR="007D042E" w:rsidRPr="009D7449" w:rsidRDefault="007D042E" w:rsidP="00A373EE">
            <w:pPr>
              <w:pStyle w:val="Default"/>
              <w:tabs>
                <w:tab w:val="left" w:pos="3600"/>
              </w:tabs>
              <w:rPr>
                <w:bCs/>
                <w:color w:val="auto"/>
              </w:rPr>
            </w:pPr>
            <w:r w:rsidRPr="009D7449">
              <w:rPr>
                <w:bCs/>
                <w:color w:val="auto"/>
              </w:rPr>
              <w:t>Projektai, referatai, tiriamieji, kūrybiniai darbai, praktiniai darbai</w:t>
            </w:r>
          </w:p>
        </w:tc>
        <w:tc>
          <w:tcPr>
            <w:tcW w:w="1506" w:type="dxa"/>
          </w:tcPr>
          <w:p w:rsidR="007D042E" w:rsidRPr="009D7449" w:rsidRDefault="007D042E" w:rsidP="00A373EE">
            <w:pPr>
              <w:pStyle w:val="Default"/>
              <w:tabs>
                <w:tab w:val="left" w:pos="3600"/>
              </w:tabs>
              <w:rPr>
                <w:bCs/>
                <w:color w:val="auto"/>
              </w:rPr>
            </w:pPr>
            <w:r w:rsidRPr="009D7449">
              <w:rPr>
                <w:bCs/>
                <w:color w:val="auto"/>
              </w:rPr>
              <w:t>Vertinamas pažymiu</w:t>
            </w:r>
          </w:p>
        </w:tc>
        <w:tc>
          <w:tcPr>
            <w:tcW w:w="1471" w:type="dxa"/>
          </w:tcPr>
          <w:p w:rsidR="007D042E" w:rsidRPr="009D7449" w:rsidRDefault="007D042E" w:rsidP="00A373EE">
            <w:pPr>
              <w:pStyle w:val="Default"/>
              <w:tabs>
                <w:tab w:val="left" w:pos="3600"/>
              </w:tabs>
              <w:rPr>
                <w:bCs/>
                <w:color w:val="auto"/>
              </w:rPr>
            </w:pPr>
            <w:r w:rsidRPr="009D7449">
              <w:rPr>
                <w:bCs/>
                <w:color w:val="auto"/>
              </w:rPr>
              <w:t>Vienos temos apimtis</w:t>
            </w:r>
          </w:p>
        </w:tc>
        <w:tc>
          <w:tcPr>
            <w:tcW w:w="1382" w:type="dxa"/>
          </w:tcPr>
          <w:p w:rsidR="007D042E" w:rsidRPr="009D7449" w:rsidRDefault="007D042E" w:rsidP="00A373EE">
            <w:pPr>
              <w:pStyle w:val="Default"/>
              <w:tabs>
                <w:tab w:val="left" w:pos="3600"/>
              </w:tabs>
              <w:rPr>
                <w:bCs/>
                <w:color w:val="auto"/>
              </w:rPr>
            </w:pPr>
            <w:r w:rsidRPr="009D7449">
              <w:rPr>
                <w:bCs/>
                <w:color w:val="auto"/>
              </w:rPr>
              <w:t>Dalyko mokytojo nuožiūra</w:t>
            </w:r>
          </w:p>
        </w:tc>
        <w:tc>
          <w:tcPr>
            <w:tcW w:w="2552" w:type="dxa"/>
          </w:tcPr>
          <w:p w:rsidR="007D042E" w:rsidRPr="009D7449" w:rsidRDefault="007D042E" w:rsidP="00A373EE">
            <w:pPr>
              <w:pStyle w:val="Default"/>
              <w:tabs>
                <w:tab w:val="left" w:pos="3600"/>
              </w:tabs>
              <w:rPr>
                <w:bCs/>
                <w:color w:val="auto"/>
              </w:rPr>
            </w:pPr>
          </w:p>
        </w:tc>
      </w:tr>
    </w:tbl>
    <w:p w:rsidR="007D042E" w:rsidRDefault="007D042E"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5B3824" w:rsidP="007D042E">
      <w:pPr>
        <w:pStyle w:val="Default"/>
        <w:tabs>
          <w:tab w:val="left" w:pos="3600"/>
        </w:tabs>
        <w:jc w:val="center"/>
        <w:rPr>
          <w:bCs/>
          <w:color w:val="auto"/>
        </w:rPr>
      </w:pPr>
    </w:p>
    <w:p w:rsidR="005B3824" w:rsidRDefault="008D6023" w:rsidP="005B3824">
      <w:pPr>
        <w:pStyle w:val="Default"/>
        <w:rPr>
          <w:color w:val="auto"/>
        </w:rPr>
      </w:pPr>
      <w:r>
        <w:rPr>
          <w:color w:val="auto"/>
        </w:rPr>
        <w:lastRenderedPageBreak/>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005B3824">
        <w:rPr>
          <w:color w:val="auto"/>
        </w:rPr>
        <w:t>Priedas Nr. 3</w:t>
      </w:r>
    </w:p>
    <w:p w:rsidR="005B3824" w:rsidRPr="009D7449" w:rsidRDefault="005B3824" w:rsidP="005B3824">
      <w:pPr>
        <w:pStyle w:val="Default"/>
        <w:rPr>
          <w:color w:val="auto"/>
        </w:rPr>
      </w:pPr>
    </w:p>
    <w:p w:rsidR="005B3824" w:rsidRPr="009D7449" w:rsidRDefault="005B3824" w:rsidP="005B3824">
      <w:pPr>
        <w:pStyle w:val="Default"/>
        <w:jc w:val="center"/>
        <w:rPr>
          <w:b/>
          <w:color w:val="auto"/>
          <w:sz w:val="23"/>
          <w:szCs w:val="23"/>
        </w:rPr>
      </w:pPr>
      <w:r w:rsidRPr="005B3824">
        <w:rPr>
          <w:b/>
          <w:caps/>
          <w:color w:val="auto"/>
          <w:sz w:val="23"/>
          <w:szCs w:val="23"/>
        </w:rPr>
        <w:t xml:space="preserve"> Rekomenduojami</w:t>
      </w:r>
      <w:r>
        <w:rPr>
          <w:b/>
          <w:color w:val="auto"/>
          <w:sz w:val="23"/>
          <w:szCs w:val="23"/>
        </w:rPr>
        <w:t xml:space="preserve"> </w:t>
      </w:r>
      <w:r w:rsidRPr="009D7449">
        <w:rPr>
          <w:b/>
          <w:color w:val="auto"/>
          <w:sz w:val="23"/>
          <w:szCs w:val="23"/>
        </w:rPr>
        <w:t>ĮSIVERTINIMO LAPAI</w:t>
      </w:r>
    </w:p>
    <w:p w:rsidR="005B3824" w:rsidRPr="009D7449" w:rsidRDefault="005B3824" w:rsidP="005B3824">
      <w:pPr>
        <w:pStyle w:val="Default"/>
        <w:rPr>
          <w:color w:val="auto"/>
          <w:sz w:val="23"/>
          <w:szCs w:val="23"/>
        </w:rPr>
      </w:pPr>
    </w:p>
    <w:p w:rsidR="005B3824" w:rsidRPr="009D7449" w:rsidRDefault="005B3824" w:rsidP="005B3824">
      <w:pPr>
        <w:pStyle w:val="Default"/>
        <w:rPr>
          <w:color w:val="auto"/>
          <w:sz w:val="23"/>
          <w:szCs w:val="23"/>
        </w:rPr>
      </w:pPr>
      <w:r w:rsidRPr="009D7449">
        <w:rPr>
          <w:color w:val="auto"/>
          <w:sz w:val="23"/>
          <w:szCs w:val="23"/>
        </w:rPr>
        <w:t>I variantas</w:t>
      </w:r>
    </w:p>
    <w:p w:rsidR="005B3824" w:rsidRPr="009D7449" w:rsidRDefault="005B3824" w:rsidP="005B3824">
      <w:pPr>
        <w:pStyle w:val="Default"/>
        <w:rPr>
          <w:color w:val="auto"/>
          <w:sz w:val="23"/>
          <w:szCs w:val="23"/>
        </w:rPr>
      </w:pPr>
    </w:p>
    <w:tbl>
      <w:tblPr>
        <w:tblStyle w:val="TableGrid"/>
        <w:tblW w:w="0" w:type="auto"/>
        <w:tblLook w:val="01E0"/>
      </w:tblPr>
      <w:tblGrid>
        <w:gridCol w:w="3284"/>
        <w:gridCol w:w="3285"/>
        <w:gridCol w:w="3285"/>
      </w:tblGrid>
      <w:tr w:rsidR="005B3824" w:rsidRPr="009D7449" w:rsidTr="00A373EE">
        <w:tc>
          <w:tcPr>
            <w:tcW w:w="3284" w:type="dxa"/>
          </w:tcPr>
          <w:p w:rsidR="005B3824" w:rsidRPr="009D7449" w:rsidRDefault="005B3824" w:rsidP="00A373EE">
            <w:pPr>
              <w:pStyle w:val="Default"/>
              <w:rPr>
                <w:color w:val="auto"/>
                <w:sz w:val="23"/>
                <w:szCs w:val="23"/>
              </w:rPr>
            </w:pPr>
            <w:r w:rsidRPr="009D7449">
              <w:rPr>
                <w:color w:val="auto"/>
                <w:sz w:val="23"/>
                <w:szCs w:val="23"/>
              </w:rPr>
              <w:t>Dalyvaudamas pamokoje, išmokau</w:t>
            </w:r>
          </w:p>
        </w:tc>
        <w:tc>
          <w:tcPr>
            <w:tcW w:w="3285" w:type="dxa"/>
          </w:tcPr>
          <w:p w:rsidR="005B3824" w:rsidRPr="009D7449" w:rsidRDefault="005B3824" w:rsidP="00A373EE">
            <w:pPr>
              <w:pStyle w:val="Default"/>
              <w:rPr>
                <w:color w:val="auto"/>
                <w:sz w:val="23"/>
                <w:szCs w:val="23"/>
              </w:rPr>
            </w:pPr>
            <w:r w:rsidRPr="009D7449">
              <w:rPr>
                <w:color w:val="auto"/>
                <w:sz w:val="23"/>
                <w:szCs w:val="23"/>
              </w:rPr>
              <w:t>Ką dar norėčiau sužinoti ir išmokti</w:t>
            </w:r>
          </w:p>
        </w:tc>
        <w:tc>
          <w:tcPr>
            <w:tcW w:w="3285" w:type="dxa"/>
          </w:tcPr>
          <w:p w:rsidR="005B3824" w:rsidRPr="009D7449" w:rsidRDefault="005B3824" w:rsidP="00A373EE">
            <w:pPr>
              <w:pStyle w:val="Default"/>
              <w:rPr>
                <w:color w:val="auto"/>
                <w:sz w:val="23"/>
                <w:szCs w:val="23"/>
              </w:rPr>
            </w:pPr>
            <w:r w:rsidRPr="009D7449">
              <w:rPr>
                <w:color w:val="auto"/>
                <w:sz w:val="23"/>
                <w:szCs w:val="23"/>
              </w:rPr>
              <w:t>Kur tai galėsiu panaudoti</w:t>
            </w:r>
          </w:p>
        </w:tc>
      </w:tr>
      <w:tr w:rsidR="005B3824" w:rsidRPr="009D7449" w:rsidTr="00A373EE">
        <w:tc>
          <w:tcPr>
            <w:tcW w:w="3284" w:type="dxa"/>
          </w:tcPr>
          <w:p w:rsidR="005B3824" w:rsidRPr="009D7449" w:rsidRDefault="005B3824" w:rsidP="00A373EE">
            <w:pPr>
              <w:pStyle w:val="Default"/>
              <w:rPr>
                <w:color w:val="auto"/>
                <w:sz w:val="23"/>
                <w:szCs w:val="23"/>
              </w:rPr>
            </w:pPr>
          </w:p>
          <w:p w:rsidR="005B3824" w:rsidRPr="009D7449" w:rsidRDefault="005B3824" w:rsidP="00A373EE">
            <w:pPr>
              <w:pStyle w:val="Default"/>
              <w:rPr>
                <w:color w:val="auto"/>
                <w:sz w:val="23"/>
                <w:szCs w:val="23"/>
              </w:rPr>
            </w:pPr>
          </w:p>
          <w:p w:rsidR="005B3824" w:rsidRPr="009D7449" w:rsidRDefault="005B3824" w:rsidP="00A373EE">
            <w:pPr>
              <w:pStyle w:val="Default"/>
              <w:rPr>
                <w:color w:val="auto"/>
                <w:sz w:val="23"/>
                <w:szCs w:val="23"/>
              </w:rPr>
            </w:pPr>
          </w:p>
          <w:p w:rsidR="005B3824" w:rsidRPr="009D7449" w:rsidRDefault="005B3824" w:rsidP="00A373EE">
            <w:pPr>
              <w:pStyle w:val="Default"/>
              <w:rPr>
                <w:color w:val="auto"/>
                <w:sz w:val="23"/>
                <w:szCs w:val="23"/>
              </w:rPr>
            </w:pPr>
          </w:p>
        </w:tc>
        <w:tc>
          <w:tcPr>
            <w:tcW w:w="3285" w:type="dxa"/>
          </w:tcPr>
          <w:p w:rsidR="005B3824" w:rsidRPr="009D7449" w:rsidRDefault="005B3824" w:rsidP="00A373EE">
            <w:pPr>
              <w:pStyle w:val="Default"/>
              <w:rPr>
                <w:color w:val="auto"/>
                <w:sz w:val="23"/>
                <w:szCs w:val="23"/>
              </w:rPr>
            </w:pPr>
          </w:p>
        </w:tc>
        <w:tc>
          <w:tcPr>
            <w:tcW w:w="3285" w:type="dxa"/>
          </w:tcPr>
          <w:p w:rsidR="005B3824" w:rsidRPr="009D7449" w:rsidRDefault="005B3824" w:rsidP="00A373EE">
            <w:pPr>
              <w:pStyle w:val="Default"/>
              <w:rPr>
                <w:color w:val="auto"/>
                <w:sz w:val="23"/>
                <w:szCs w:val="23"/>
              </w:rPr>
            </w:pPr>
          </w:p>
        </w:tc>
      </w:tr>
    </w:tbl>
    <w:p w:rsidR="005B3824" w:rsidRPr="009D7449" w:rsidRDefault="005B3824" w:rsidP="005B3824">
      <w:pPr>
        <w:pStyle w:val="Default"/>
        <w:rPr>
          <w:color w:val="auto"/>
          <w:sz w:val="23"/>
          <w:szCs w:val="23"/>
        </w:rPr>
      </w:pPr>
    </w:p>
    <w:p w:rsidR="005B3824" w:rsidRPr="009D7449" w:rsidRDefault="005B3824" w:rsidP="005B3824">
      <w:pPr>
        <w:pStyle w:val="Default"/>
        <w:rPr>
          <w:color w:val="auto"/>
          <w:sz w:val="23"/>
          <w:szCs w:val="23"/>
        </w:rPr>
      </w:pPr>
      <w:r w:rsidRPr="009D7449">
        <w:rPr>
          <w:color w:val="auto"/>
          <w:sz w:val="23"/>
          <w:szCs w:val="23"/>
        </w:rPr>
        <w:t>II variantas</w:t>
      </w:r>
    </w:p>
    <w:p w:rsidR="005B3824" w:rsidRPr="009D7449" w:rsidRDefault="005B3824" w:rsidP="005B3824">
      <w:pPr>
        <w:pStyle w:val="Default"/>
        <w:rPr>
          <w:color w:val="auto"/>
          <w:sz w:val="23"/>
          <w:szCs w:val="23"/>
        </w:rPr>
      </w:pPr>
    </w:p>
    <w:tbl>
      <w:tblPr>
        <w:tblStyle w:val="TableGrid"/>
        <w:tblW w:w="0" w:type="auto"/>
        <w:tblLook w:val="01E0"/>
      </w:tblPr>
      <w:tblGrid>
        <w:gridCol w:w="9854"/>
      </w:tblGrid>
      <w:tr w:rsidR="005B3824" w:rsidRPr="009D7449" w:rsidTr="00A373EE">
        <w:tc>
          <w:tcPr>
            <w:tcW w:w="9854" w:type="dxa"/>
          </w:tcPr>
          <w:p w:rsidR="005B3824" w:rsidRPr="009D7449" w:rsidRDefault="005B3824" w:rsidP="00A373EE">
            <w:pPr>
              <w:pStyle w:val="Default"/>
              <w:rPr>
                <w:color w:val="auto"/>
                <w:sz w:val="23"/>
                <w:szCs w:val="23"/>
              </w:rPr>
            </w:pPr>
            <w:r w:rsidRPr="009D7449">
              <w:rPr>
                <w:color w:val="auto"/>
                <w:sz w:val="23"/>
                <w:szCs w:val="23"/>
              </w:rPr>
              <w:t>Sužinojau, išmokau, atlikau</w:t>
            </w:r>
          </w:p>
          <w:p w:rsidR="005B3824" w:rsidRPr="009D7449" w:rsidRDefault="005B3824" w:rsidP="00A373EE">
            <w:pPr>
              <w:pStyle w:val="Default"/>
              <w:rPr>
                <w:color w:val="auto"/>
                <w:sz w:val="23"/>
                <w:szCs w:val="23"/>
              </w:rPr>
            </w:pPr>
          </w:p>
          <w:p w:rsidR="005B3824" w:rsidRPr="009D7449" w:rsidRDefault="005B3824" w:rsidP="00A373EE">
            <w:pPr>
              <w:pStyle w:val="Default"/>
              <w:rPr>
                <w:color w:val="auto"/>
                <w:sz w:val="23"/>
                <w:szCs w:val="23"/>
              </w:rPr>
            </w:pPr>
          </w:p>
        </w:tc>
      </w:tr>
      <w:tr w:rsidR="005B3824" w:rsidRPr="009D7449" w:rsidTr="00A373EE">
        <w:tc>
          <w:tcPr>
            <w:tcW w:w="9854" w:type="dxa"/>
          </w:tcPr>
          <w:p w:rsidR="005B3824" w:rsidRPr="009D7449" w:rsidRDefault="005B3824" w:rsidP="00A373EE">
            <w:pPr>
              <w:pStyle w:val="Default"/>
              <w:rPr>
                <w:color w:val="auto"/>
                <w:sz w:val="23"/>
                <w:szCs w:val="23"/>
              </w:rPr>
            </w:pPr>
            <w:r w:rsidRPr="009D7449">
              <w:rPr>
                <w:color w:val="auto"/>
                <w:sz w:val="23"/>
                <w:szCs w:val="23"/>
              </w:rPr>
              <w:t>Buvo sunku, nesupratau, neatlikau</w:t>
            </w:r>
          </w:p>
          <w:p w:rsidR="005B3824" w:rsidRPr="009D7449" w:rsidRDefault="005B3824" w:rsidP="00A373EE">
            <w:pPr>
              <w:pStyle w:val="Default"/>
              <w:rPr>
                <w:color w:val="auto"/>
                <w:sz w:val="23"/>
                <w:szCs w:val="23"/>
              </w:rPr>
            </w:pPr>
          </w:p>
          <w:p w:rsidR="005B3824" w:rsidRPr="009D7449" w:rsidRDefault="005B3824" w:rsidP="00A373EE">
            <w:pPr>
              <w:pStyle w:val="Default"/>
              <w:rPr>
                <w:color w:val="auto"/>
                <w:sz w:val="23"/>
                <w:szCs w:val="23"/>
              </w:rPr>
            </w:pPr>
          </w:p>
        </w:tc>
      </w:tr>
      <w:tr w:rsidR="005B3824" w:rsidRPr="009D7449" w:rsidTr="00A373EE">
        <w:tc>
          <w:tcPr>
            <w:tcW w:w="9854" w:type="dxa"/>
          </w:tcPr>
          <w:p w:rsidR="005B3824" w:rsidRPr="009D7449" w:rsidRDefault="005B3824" w:rsidP="00A373EE">
            <w:pPr>
              <w:pStyle w:val="Default"/>
              <w:rPr>
                <w:color w:val="auto"/>
                <w:sz w:val="23"/>
                <w:szCs w:val="23"/>
              </w:rPr>
            </w:pPr>
            <w:r w:rsidRPr="009D7449">
              <w:rPr>
                <w:color w:val="auto"/>
                <w:sz w:val="23"/>
                <w:szCs w:val="23"/>
              </w:rPr>
              <w:t>Būtų įdomu, jeigu</w:t>
            </w:r>
          </w:p>
          <w:p w:rsidR="005B3824" w:rsidRPr="009D7449" w:rsidRDefault="005B3824" w:rsidP="00A373EE">
            <w:pPr>
              <w:pStyle w:val="Default"/>
              <w:rPr>
                <w:color w:val="auto"/>
                <w:sz w:val="23"/>
                <w:szCs w:val="23"/>
              </w:rPr>
            </w:pPr>
          </w:p>
          <w:p w:rsidR="005B3824" w:rsidRPr="009D7449" w:rsidRDefault="005B3824" w:rsidP="00A373EE">
            <w:pPr>
              <w:pStyle w:val="Default"/>
              <w:rPr>
                <w:color w:val="auto"/>
                <w:sz w:val="23"/>
                <w:szCs w:val="23"/>
              </w:rPr>
            </w:pPr>
          </w:p>
        </w:tc>
      </w:tr>
      <w:tr w:rsidR="005B3824" w:rsidRPr="009D7449" w:rsidTr="00A373EE">
        <w:tc>
          <w:tcPr>
            <w:tcW w:w="9854" w:type="dxa"/>
          </w:tcPr>
          <w:p w:rsidR="005B3824" w:rsidRPr="009D7449" w:rsidRDefault="005B3824" w:rsidP="00A373EE">
            <w:pPr>
              <w:pStyle w:val="Default"/>
              <w:rPr>
                <w:color w:val="auto"/>
                <w:sz w:val="23"/>
                <w:szCs w:val="23"/>
              </w:rPr>
            </w:pPr>
            <w:r w:rsidRPr="009D7449">
              <w:rPr>
                <w:color w:val="auto"/>
                <w:sz w:val="23"/>
                <w:szCs w:val="23"/>
              </w:rPr>
              <w:t>Iki galo atlikęs darbą, supratau</w:t>
            </w:r>
          </w:p>
          <w:p w:rsidR="005B3824" w:rsidRPr="009D7449" w:rsidRDefault="005B3824" w:rsidP="00A373EE">
            <w:pPr>
              <w:pStyle w:val="Default"/>
              <w:rPr>
                <w:color w:val="auto"/>
                <w:sz w:val="23"/>
                <w:szCs w:val="23"/>
              </w:rPr>
            </w:pPr>
          </w:p>
          <w:p w:rsidR="005B3824" w:rsidRPr="009D7449" w:rsidRDefault="005B3824" w:rsidP="00A373EE">
            <w:pPr>
              <w:pStyle w:val="Default"/>
              <w:rPr>
                <w:color w:val="auto"/>
                <w:sz w:val="23"/>
                <w:szCs w:val="23"/>
              </w:rPr>
            </w:pPr>
          </w:p>
        </w:tc>
      </w:tr>
      <w:tr w:rsidR="005B3824" w:rsidRPr="009D7449" w:rsidTr="00A373EE">
        <w:tc>
          <w:tcPr>
            <w:tcW w:w="9854" w:type="dxa"/>
          </w:tcPr>
          <w:p w:rsidR="005B3824" w:rsidRPr="009D7449" w:rsidRDefault="005B3824" w:rsidP="00A373EE">
            <w:pPr>
              <w:pStyle w:val="Default"/>
              <w:rPr>
                <w:color w:val="auto"/>
                <w:sz w:val="23"/>
                <w:szCs w:val="23"/>
              </w:rPr>
            </w:pPr>
            <w:r w:rsidRPr="009D7449">
              <w:rPr>
                <w:color w:val="auto"/>
                <w:sz w:val="23"/>
                <w:szCs w:val="23"/>
              </w:rPr>
              <w:t>Mano požiūris pasikeitė, nes</w:t>
            </w:r>
          </w:p>
          <w:p w:rsidR="005B3824" w:rsidRPr="009D7449" w:rsidRDefault="005B3824" w:rsidP="00A373EE">
            <w:pPr>
              <w:pStyle w:val="Default"/>
              <w:rPr>
                <w:color w:val="auto"/>
                <w:sz w:val="23"/>
                <w:szCs w:val="23"/>
              </w:rPr>
            </w:pPr>
          </w:p>
          <w:p w:rsidR="005B3824" w:rsidRPr="009D7449" w:rsidRDefault="005B3824" w:rsidP="00A373EE">
            <w:pPr>
              <w:pStyle w:val="Default"/>
              <w:rPr>
                <w:color w:val="auto"/>
                <w:sz w:val="23"/>
                <w:szCs w:val="23"/>
              </w:rPr>
            </w:pPr>
          </w:p>
        </w:tc>
      </w:tr>
      <w:tr w:rsidR="005B3824" w:rsidRPr="009D7449" w:rsidTr="00A373EE">
        <w:tc>
          <w:tcPr>
            <w:tcW w:w="9854" w:type="dxa"/>
          </w:tcPr>
          <w:p w:rsidR="005B3824" w:rsidRPr="009D7449" w:rsidRDefault="005B3824" w:rsidP="00A373EE">
            <w:pPr>
              <w:pStyle w:val="Default"/>
              <w:rPr>
                <w:color w:val="auto"/>
                <w:sz w:val="23"/>
                <w:szCs w:val="23"/>
              </w:rPr>
            </w:pPr>
            <w:r w:rsidRPr="009D7449">
              <w:rPr>
                <w:color w:val="auto"/>
                <w:sz w:val="23"/>
                <w:szCs w:val="23"/>
              </w:rPr>
              <w:t>Norėčiau sužinoti, išmokti, atlikti</w:t>
            </w:r>
          </w:p>
          <w:p w:rsidR="005B3824" w:rsidRPr="009D7449" w:rsidRDefault="005B3824" w:rsidP="00A373EE">
            <w:pPr>
              <w:pStyle w:val="Default"/>
              <w:rPr>
                <w:color w:val="auto"/>
                <w:sz w:val="23"/>
                <w:szCs w:val="23"/>
              </w:rPr>
            </w:pPr>
          </w:p>
          <w:p w:rsidR="005B3824" w:rsidRPr="009D7449" w:rsidRDefault="005B3824" w:rsidP="00A373EE">
            <w:pPr>
              <w:pStyle w:val="Default"/>
              <w:rPr>
                <w:color w:val="auto"/>
                <w:sz w:val="23"/>
                <w:szCs w:val="23"/>
              </w:rPr>
            </w:pPr>
          </w:p>
        </w:tc>
      </w:tr>
      <w:tr w:rsidR="005B3824" w:rsidRPr="009D7449" w:rsidTr="00A373EE">
        <w:tc>
          <w:tcPr>
            <w:tcW w:w="9854" w:type="dxa"/>
          </w:tcPr>
          <w:p w:rsidR="005B3824" w:rsidRPr="009D7449" w:rsidRDefault="005B3824" w:rsidP="00A373EE">
            <w:pPr>
              <w:pStyle w:val="Default"/>
              <w:rPr>
                <w:color w:val="auto"/>
                <w:sz w:val="23"/>
                <w:szCs w:val="23"/>
              </w:rPr>
            </w:pPr>
            <w:r w:rsidRPr="009D7449">
              <w:rPr>
                <w:color w:val="auto"/>
                <w:sz w:val="23"/>
                <w:szCs w:val="23"/>
              </w:rPr>
              <w:t>Kitos pastabos</w:t>
            </w:r>
          </w:p>
          <w:p w:rsidR="005B3824" w:rsidRPr="009D7449" w:rsidRDefault="005B3824" w:rsidP="00A373EE">
            <w:pPr>
              <w:pStyle w:val="Default"/>
              <w:rPr>
                <w:color w:val="auto"/>
                <w:sz w:val="23"/>
                <w:szCs w:val="23"/>
              </w:rPr>
            </w:pPr>
          </w:p>
          <w:p w:rsidR="005B3824" w:rsidRPr="009D7449" w:rsidRDefault="005B3824" w:rsidP="00A373EE">
            <w:pPr>
              <w:pStyle w:val="Default"/>
              <w:rPr>
                <w:color w:val="auto"/>
                <w:sz w:val="23"/>
                <w:szCs w:val="23"/>
              </w:rPr>
            </w:pPr>
          </w:p>
        </w:tc>
      </w:tr>
    </w:tbl>
    <w:p w:rsidR="00AB6BC0" w:rsidRPr="009D7449" w:rsidRDefault="00AB6BC0" w:rsidP="002059F3"/>
    <w:sectPr w:rsidR="00AB6BC0" w:rsidRPr="009D7449" w:rsidSect="002059F3">
      <w:headerReference w:type="even" r:id="rId8"/>
      <w:headerReference w:type="default" r:id="rId9"/>
      <w:pgSz w:w="11910" w:h="16840" w:code="9"/>
      <w:pgMar w:top="1134" w:right="567" w:bottom="1134" w:left="1701" w:header="589"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318" w:rsidRDefault="00F42318" w:rsidP="003A76EE">
      <w:r>
        <w:separator/>
      </w:r>
    </w:p>
  </w:endnote>
  <w:endnote w:type="continuationSeparator" w:id="0">
    <w:p w:rsidR="00F42318" w:rsidRDefault="00F42318" w:rsidP="003A7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318" w:rsidRDefault="00F42318" w:rsidP="003A76EE">
      <w:r>
        <w:separator/>
      </w:r>
    </w:p>
  </w:footnote>
  <w:footnote w:type="continuationSeparator" w:id="0">
    <w:p w:rsidR="00F42318" w:rsidRDefault="00F42318" w:rsidP="003A7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D0" w:rsidRDefault="00F52FB2">
    <w:pPr>
      <w:pStyle w:val="BodyText"/>
      <w:spacing w:line="14" w:lineRule="auto"/>
      <w:rPr>
        <w:sz w:val="20"/>
      </w:rPr>
    </w:pPr>
    <w:r w:rsidRPr="00F52FB2">
      <w:pict>
        <v:shapetype id="_x0000_t202" coordsize="21600,21600" o:spt="202" path="m,l,21600r21600,l21600,xe">
          <v:stroke joinstyle="miter"/>
          <v:path gradientshapeok="t" o:connecttype="rect"/>
        </v:shapetype>
        <v:shape id="_x0000_s1026" type="#_x0000_t202" style="position:absolute;margin-left:307.4pt;margin-top:28.45pt;width:16pt;height:14pt;z-index:-251658752;mso-position-horizontal-relative:page;mso-position-vertical-relative:page" filled="f" stroked="f">
          <v:textbox style="mso-next-textbox:#_x0000_s1026" inset="0,0,0,0">
            <w:txbxContent>
              <w:p w:rsidR="003710D0" w:rsidRPr="001E0D44" w:rsidRDefault="003710D0">
                <w:pPr>
                  <w:pStyle w:val="BodyText"/>
                  <w:spacing w:line="265" w:lineRule="exact"/>
                  <w:ind w:left="40"/>
                  <w:rPr>
                    <w:lang w:val="lt-LT"/>
                  </w:rPr>
                </w:pPr>
                <w:r>
                  <w:rPr>
                    <w:lang w:val="lt-LT"/>
                  </w:rPr>
                  <w:t>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D0" w:rsidRDefault="003710D0">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F8D"/>
    <w:multiLevelType w:val="hybridMultilevel"/>
    <w:tmpl w:val="0468818E"/>
    <w:lvl w:ilvl="0" w:tplc="E9DE9852">
      <w:start w:val="9"/>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DC03408"/>
    <w:multiLevelType w:val="hybridMultilevel"/>
    <w:tmpl w:val="58F052F8"/>
    <w:lvl w:ilvl="0" w:tplc="7A022ECC">
      <w:start w:val="30"/>
      <w:numFmt w:val="decimal"/>
      <w:lvlText w:val="%1"/>
      <w:lvlJc w:val="left"/>
      <w:pPr>
        <w:ind w:left="100" w:hanging="682"/>
      </w:pPr>
      <w:rPr>
        <w:rFonts w:hint="default"/>
      </w:rPr>
    </w:lvl>
    <w:lvl w:ilvl="1" w:tplc="B396F8CC">
      <w:numFmt w:val="none"/>
      <w:lvlText w:val=""/>
      <w:lvlJc w:val="left"/>
      <w:pPr>
        <w:tabs>
          <w:tab w:val="num" w:pos="360"/>
        </w:tabs>
      </w:pPr>
    </w:lvl>
    <w:lvl w:ilvl="2" w:tplc="681208D6">
      <w:numFmt w:val="none"/>
      <w:lvlText w:val=""/>
      <w:lvlJc w:val="left"/>
      <w:pPr>
        <w:tabs>
          <w:tab w:val="num" w:pos="360"/>
        </w:tabs>
      </w:pPr>
    </w:lvl>
    <w:lvl w:ilvl="3" w:tplc="785CCEC8">
      <w:numFmt w:val="none"/>
      <w:lvlText w:val=""/>
      <w:lvlJc w:val="left"/>
      <w:pPr>
        <w:tabs>
          <w:tab w:val="num" w:pos="360"/>
        </w:tabs>
      </w:pPr>
    </w:lvl>
    <w:lvl w:ilvl="4" w:tplc="8F52AECC">
      <w:numFmt w:val="bullet"/>
      <w:lvlText w:val="•"/>
      <w:lvlJc w:val="left"/>
      <w:pPr>
        <w:ind w:left="3942" w:hanging="965"/>
      </w:pPr>
      <w:rPr>
        <w:rFonts w:hint="default"/>
      </w:rPr>
    </w:lvl>
    <w:lvl w:ilvl="5" w:tplc="424605BA">
      <w:numFmt w:val="bullet"/>
      <w:lvlText w:val="•"/>
      <w:lvlJc w:val="left"/>
      <w:pPr>
        <w:ind w:left="4903" w:hanging="965"/>
      </w:pPr>
      <w:rPr>
        <w:rFonts w:hint="default"/>
      </w:rPr>
    </w:lvl>
    <w:lvl w:ilvl="6" w:tplc="0406D87E">
      <w:numFmt w:val="bullet"/>
      <w:lvlText w:val="•"/>
      <w:lvlJc w:val="left"/>
      <w:pPr>
        <w:ind w:left="5863" w:hanging="965"/>
      </w:pPr>
      <w:rPr>
        <w:rFonts w:hint="default"/>
      </w:rPr>
    </w:lvl>
    <w:lvl w:ilvl="7" w:tplc="19E260B2">
      <w:numFmt w:val="bullet"/>
      <w:lvlText w:val="•"/>
      <w:lvlJc w:val="left"/>
      <w:pPr>
        <w:ind w:left="6824" w:hanging="965"/>
      </w:pPr>
      <w:rPr>
        <w:rFonts w:hint="default"/>
      </w:rPr>
    </w:lvl>
    <w:lvl w:ilvl="8" w:tplc="20F4A038">
      <w:numFmt w:val="bullet"/>
      <w:lvlText w:val="•"/>
      <w:lvlJc w:val="left"/>
      <w:pPr>
        <w:ind w:left="7785" w:hanging="965"/>
      </w:pPr>
      <w:rPr>
        <w:rFonts w:hint="default"/>
      </w:rPr>
    </w:lvl>
  </w:abstractNum>
  <w:abstractNum w:abstractNumId="2">
    <w:nsid w:val="25DE7302"/>
    <w:multiLevelType w:val="hybridMultilevel"/>
    <w:tmpl w:val="0D8AA2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6170558"/>
    <w:multiLevelType w:val="hybridMultilevel"/>
    <w:tmpl w:val="21A657F6"/>
    <w:lvl w:ilvl="0" w:tplc="FED27686">
      <w:start w:val="1"/>
      <w:numFmt w:val="decimal"/>
      <w:lvlText w:val="%1."/>
      <w:lvlJc w:val="left"/>
      <w:pPr>
        <w:ind w:left="284" w:hanging="284"/>
        <w:jc w:val="right"/>
      </w:pPr>
      <w:rPr>
        <w:rFonts w:ascii="Times New Roman" w:eastAsia="Times New Roman" w:hAnsi="Times New Roman" w:cs="Times New Roman" w:hint="default"/>
        <w:spacing w:val="-17"/>
        <w:w w:val="99"/>
        <w:sz w:val="24"/>
        <w:szCs w:val="24"/>
      </w:rPr>
    </w:lvl>
    <w:lvl w:ilvl="1" w:tplc="718CA364">
      <w:numFmt w:val="none"/>
      <w:lvlText w:val=""/>
      <w:lvlJc w:val="left"/>
      <w:pPr>
        <w:tabs>
          <w:tab w:val="num" w:pos="360"/>
        </w:tabs>
      </w:pPr>
    </w:lvl>
    <w:lvl w:ilvl="2" w:tplc="C2781626">
      <w:numFmt w:val="none"/>
      <w:lvlText w:val=""/>
      <w:lvlJc w:val="left"/>
      <w:pPr>
        <w:tabs>
          <w:tab w:val="num" w:pos="360"/>
        </w:tabs>
      </w:pPr>
    </w:lvl>
    <w:lvl w:ilvl="3" w:tplc="101088DC">
      <w:numFmt w:val="bullet"/>
      <w:lvlText w:val="•"/>
      <w:lvlJc w:val="left"/>
      <w:pPr>
        <w:ind w:left="1940" w:hanging="682"/>
      </w:pPr>
      <w:rPr>
        <w:rFonts w:hint="default"/>
      </w:rPr>
    </w:lvl>
    <w:lvl w:ilvl="4" w:tplc="CEDC6F2A">
      <w:numFmt w:val="bullet"/>
      <w:lvlText w:val="•"/>
      <w:lvlJc w:val="left"/>
      <w:pPr>
        <w:ind w:left="2862" w:hanging="682"/>
      </w:pPr>
      <w:rPr>
        <w:rFonts w:hint="default"/>
      </w:rPr>
    </w:lvl>
    <w:lvl w:ilvl="5" w:tplc="015EF040">
      <w:numFmt w:val="bullet"/>
      <w:lvlText w:val="•"/>
      <w:lvlJc w:val="left"/>
      <w:pPr>
        <w:ind w:left="3785" w:hanging="682"/>
      </w:pPr>
      <w:rPr>
        <w:rFonts w:hint="default"/>
      </w:rPr>
    </w:lvl>
    <w:lvl w:ilvl="6" w:tplc="619631AE">
      <w:numFmt w:val="bullet"/>
      <w:lvlText w:val="•"/>
      <w:lvlJc w:val="left"/>
      <w:pPr>
        <w:ind w:left="4708" w:hanging="682"/>
      </w:pPr>
      <w:rPr>
        <w:rFonts w:hint="default"/>
      </w:rPr>
    </w:lvl>
    <w:lvl w:ilvl="7" w:tplc="6B344BB2">
      <w:numFmt w:val="bullet"/>
      <w:lvlText w:val="•"/>
      <w:lvlJc w:val="left"/>
      <w:pPr>
        <w:ind w:left="5631" w:hanging="682"/>
      </w:pPr>
      <w:rPr>
        <w:rFonts w:hint="default"/>
      </w:rPr>
    </w:lvl>
    <w:lvl w:ilvl="8" w:tplc="66CC220C">
      <w:numFmt w:val="bullet"/>
      <w:lvlText w:val="•"/>
      <w:lvlJc w:val="left"/>
      <w:pPr>
        <w:ind w:left="6554" w:hanging="682"/>
      </w:pPr>
      <w:rPr>
        <w:rFonts w:hint="default"/>
      </w:rPr>
    </w:lvl>
  </w:abstractNum>
  <w:abstractNum w:abstractNumId="4">
    <w:nsid w:val="26401EEB"/>
    <w:multiLevelType w:val="hybridMultilevel"/>
    <w:tmpl w:val="C634708C"/>
    <w:lvl w:ilvl="0" w:tplc="61F43440">
      <w:start w:val="18"/>
      <w:numFmt w:val="decimal"/>
      <w:lvlText w:val="%1."/>
      <w:lvlJc w:val="left"/>
      <w:pPr>
        <w:ind w:left="1954"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5">
    <w:nsid w:val="2B423BD0"/>
    <w:multiLevelType w:val="hybridMultilevel"/>
    <w:tmpl w:val="E61414A8"/>
    <w:lvl w:ilvl="0" w:tplc="42343EB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9802605"/>
    <w:multiLevelType w:val="hybridMultilevel"/>
    <w:tmpl w:val="AFF49060"/>
    <w:lvl w:ilvl="0" w:tplc="28721E8E">
      <w:start w:val="1"/>
      <w:numFmt w:val="lowerLetter"/>
      <w:lvlText w:val="%1)"/>
      <w:lvlJc w:val="left"/>
      <w:pPr>
        <w:ind w:left="3034" w:hanging="360"/>
      </w:pPr>
      <w:rPr>
        <w:rFonts w:hint="default"/>
      </w:rPr>
    </w:lvl>
    <w:lvl w:ilvl="1" w:tplc="04270019">
      <w:start w:val="1"/>
      <w:numFmt w:val="lowerLetter"/>
      <w:lvlText w:val="%2."/>
      <w:lvlJc w:val="left"/>
      <w:pPr>
        <w:ind w:left="3754" w:hanging="360"/>
      </w:pPr>
    </w:lvl>
    <w:lvl w:ilvl="2" w:tplc="0427001B" w:tentative="1">
      <w:start w:val="1"/>
      <w:numFmt w:val="lowerRoman"/>
      <w:lvlText w:val="%3."/>
      <w:lvlJc w:val="right"/>
      <w:pPr>
        <w:ind w:left="4474" w:hanging="180"/>
      </w:pPr>
    </w:lvl>
    <w:lvl w:ilvl="3" w:tplc="0427000F" w:tentative="1">
      <w:start w:val="1"/>
      <w:numFmt w:val="decimal"/>
      <w:lvlText w:val="%4."/>
      <w:lvlJc w:val="left"/>
      <w:pPr>
        <w:ind w:left="5194" w:hanging="360"/>
      </w:pPr>
    </w:lvl>
    <w:lvl w:ilvl="4" w:tplc="04270019" w:tentative="1">
      <w:start w:val="1"/>
      <w:numFmt w:val="lowerLetter"/>
      <w:lvlText w:val="%5."/>
      <w:lvlJc w:val="left"/>
      <w:pPr>
        <w:ind w:left="5914" w:hanging="360"/>
      </w:pPr>
    </w:lvl>
    <w:lvl w:ilvl="5" w:tplc="0427001B" w:tentative="1">
      <w:start w:val="1"/>
      <w:numFmt w:val="lowerRoman"/>
      <w:lvlText w:val="%6."/>
      <w:lvlJc w:val="right"/>
      <w:pPr>
        <w:ind w:left="6634" w:hanging="180"/>
      </w:pPr>
    </w:lvl>
    <w:lvl w:ilvl="6" w:tplc="0427000F" w:tentative="1">
      <w:start w:val="1"/>
      <w:numFmt w:val="decimal"/>
      <w:lvlText w:val="%7."/>
      <w:lvlJc w:val="left"/>
      <w:pPr>
        <w:ind w:left="7354" w:hanging="360"/>
      </w:pPr>
    </w:lvl>
    <w:lvl w:ilvl="7" w:tplc="04270019" w:tentative="1">
      <w:start w:val="1"/>
      <w:numFmt w:val="lowerLetter"/>
      <w:lvlText w:val="%8."/>
      <w:lvlJc w:val="left"/>
      <w:pPr>
        <w:ind w:left="8074" w:hanging="360"/>
      </w:pPr>
    </w:lvl>
    <w:lvl w:ilvl="8" w:tplc="0427001B" w:tentative="1">
      <w:start w:val="1"/>
      <w:numFmt w:val="lowerRoman"/>
      <w:lvlText w:val="%9."/>
      <w:lvlJc w:val="right"/>
      <w:pPr>
        <w:ind w:left="8794" w:hanging="180"/>
      </w:pPr>
    </w:lvl>
  </w:abstractNum>
  <w:abstractNum w:abstractNumId="7">
    <w:nsid w:val="500C2A1A"/>
    <w:multiLevelType w:val="multilevel"/>
    <w:tmpl w:val="D12E5DEE"/>
    <w:lvl w:ilvl="0">
      <w:start w:val="32"/>
      <w:numFmt w:val="decimal"/>
      <w:lvlText w:val="%1"/>
      <w:lvlJc w:val="left"/>
      <w:pPr>
        <w:ind w:left="420" w:hanging="420"/>
      </w:pPr>
      <w:rPr>
        <w:rFonts w:hint="default"/>
      </w:rPr>
    </w:lvl>
    <w:lvl w:ilvl="1">
      <w:start w:val="2"/>
      <w:numFmt w:val="decimal"/>
      <w:lvlText w:val="%1.%2"/>
      <w:lvlJc w:val="left"/>
      <w:pPr>
        <w:ind w:left="1682" w:hanging="420"/>
      </w:pPr>
      <w:rPr>
        <w:rFonts w:hint="default"/>
      </w:rPr>
    </w:lvl>
    <w:lvl w:ilvl="2">
      <w:start w:val="1"/>
      <w:numFmt w:val="decimal"/>
      <w:lvlText w:val="%1.%2.%3"/>
      <w:lvlJc w:val="left"/>
      <w:pPr>
        <w:ind w:left="3244" w:hanging="720"/>
      </w:pPr>
      <w:rPr>
        <w:rFonts w:hint="default"/>
      </w:rPr>
    </w:lvl>
    <w:lvl w:ilvl="3">
      <w:start w:val="1"/>
      <w:numFmt w:val="decimal"/>
      <w:lvlText w:val="%1.%2.%3.%4"/>
      <w:lvlJc w:val="left"/>
      <w:pPr>
        <w:ind w:left="4506" w:hanging="720"/>
      </w:pPr>
      <w:rPr>
        <w:rFonts w:hint="default"/>
      </w:rPr>
    </w:lvl>
    <w:lvl w:ilvl="4">
      <w:start w:val="1"/>
      <w:numFmt w:val="decimal"/>
      <w:lvlText w:val="%1.%2.%3.%4.%5"/>
      <w:lvlJc w:val="left"/>
      <w:pPr>
        <w:ind w:left="6128" w:hanging="1080"/>
      </w:pPr>
      <w:rPr>
        <w:rFonts w:hint="default"/>
      </w:rPr>
    </w:lvl>
    <w:lvl w:ilvl="5">
      <w:start w:val="1"/>
      <w:numFmt w:val="decimal"/>
      <w:lvlText w:val="%1.%2.%3.%4.%5.%6"/>
      <w:lvlJc w:val="left"/>
      <w:pPr>
        <w:ind w:left="7390" w:hanging="1080"/>
      </w:pPr>
      <w:rPr>
        <w:rFonts w:hint="default"/>
      </w:rPr>
    </w:lvl>
    <w:lvl w:ilvl="6">
      <w:start w:val="1"/>
      <w:numFmt w:val="decimal"/>
      <w:lvlText w:val="%1.%2.%3.%4.%5.%6.%7"/>
      <w:lvlJc w:val="left"/>
      <w:pPr>
        <w:ind w:left="9012" w:hanging="1440"/>
      </w:pPr>
      <w:rPr>
        <w:rFonts w:hint="default"/>
      </w:rPr>
    </w:lvl>
    <w:lvl w:ilvl="7">
      <w:start w:val="1"/>
      <w:numFmt w:val="decimal"/>
      <w:lvlText w:val="%1.%2.%3.%4.%5.%6.%7.%8"/>
      <w:lvlJc w:val="left"/>
      <w:pPr>
        <w:ind w:left="10274" w:hanging="1440"/>
      </w:pPr>
      <w:rPr>
        <w:rFonts w:hint="default"/>
      </w:rPr>
    </w:lvl>
    <w:lvl w:ilvl="8">
      <w:start w:val="1"/>
      <w:numFmt w:val="decimal"/>
      <w:lvlText w:val="%1.%2.%3.%4.%5.%6.%7.%8.%9"/>
      <w:lvlJc w:val="left"/>
      <w:pPr>
        <w:ind w:left="11896" w:hanging="1800"/>
      </w:pPr>
      <w:rPr>
        <w:rFonts w:hint="default"/>
      </w:rPr>
    </w:lvl>
  </w:abstractNum>
  <w:abstractNum w:abstractNumId="8">
    <w:nsid w:val="5833686F"/>
    <w:multiLevelType w:val="hybridMultilevel"/>
    <w:tmpl w:val="6BC0106C"/>
    <w:lvl w:ilvl="0" w:tplc="B358E46A">
      <w:start w:val="34"/>
      <w:numFmt w:val="decimal"/>
      <w:lvlText w:val="%1."/>
      <w:lvlJc w:val="left"/>
      <w:pPr>
        <w:ind w:left="1954" w:hanging="360"/>
      </w:pPr>
      <w:rPr>
        <w:rFonts w:hint="default"/>
      </w:rPr>
    </w:lvl>
    <w:lvl w:ilvl="1" w:tplc="04090019" w:tentative="1">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9">
    <w:nsid w:val="593C2A32"/>
    <w:multiLevelType w:val="hybridMultilevel"/>
    <w:tmpl w:val="349E098A"/>
    <w:lvl w:ilvl="0" w:tplc="9F6A13DC">
      <w:start w:val="30"/>
      <w:numFmt w:val="decimal"/>
      <w:lvlText w:val="%1."/>
      <w:lvlJc w:val="left"/>
      <w:pPr>
        <w:ind w:left="1954" w:hanging="360"/>
      </w:pPr>
      <w:rPr>
        <w:rFonts w:hint="default"/>
      </w:rPr>
    </w:lvl>
    <w:lvl w:ilvl="1" w:tplc="04090019">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10">
    <w:nsid w:val="5A594F84"/>
    <w:multiLevelType w:val="hybridMultilevel"/>
    <w:tmpl w:val="B72ED56A"/>
    <w:lvl w:ilvl="0" w:tplc="6F0E0A5C">
      <w:start w:val="2"/>
      <w:numFmt w:val="upperLetter"/>
      <w:lvlText w:val="%1)"/>
      <w:lvlJc w:val="left"/>
      <w:pPr>
        <w:ind w:left="2674" w:hanging="360"/>
      </w:pPr>
      <w:rPr>
        <w:rFonts w:hint="default"/>
      </w:rPr>
    </w:lvl>
    <w:lvl w:ilvl="1" w:tplc="04270019" w:tentative="1">
      <w:start w:val="1"/>
      <w:numFmt w:val="lowerLetter"/>
      <w:lvlText w:val="%2."/>
      <w:lvlJc w:val="left"/>
      <w:pPr>
        <w:ind w:left="3394" w:hanging="360"/>
      </w:pPr>
    </w:lvl>
    <w:lvl w:ilvl="2" w:tplc="0427001B" w:tentative="1">
      <w:start w:val="1"/>
      <w:numFmt w:val="lowerRoman"/>
      <w:lvlText w:val="%3."/>
      <w:lvlJc w:val="right"/>
      <w:pPr>
        <w:ind w:left="4114" w:hanging="180"/>
      </w:pPr>
    </w:lvl>
    <w:lvl w:ilvl="3" w:tplc="0427000F" w:tentative="1">
      <w:start w:val="1"/>
      <w:numFmt w:val="decimal"/>
      <w:lvlText w:val="%4."/>
      <w:lvlJc w:val="left"/>
      <w:pPr>
        <w:ind w:left="4834" w:hanging="360"/>
      </w:pPr>
    </w:lvl>
    <w:lvl w:ilvl="4" w:tplc="04270019" w:tentative="1">
      <w:start w:val="1"/>
      <w:numFmt w:val="lowerLetter"/>
      <w:lvlText w:val="%5."/>
      <w:lvlJc w:val="left"/>
      <w:pPr>
        <w:ind w:left="5554" w:hanging="360"/>
      </w:pPr>
    </w:lvl>
    <w:lvl w:ilvl="5" w:tplc="0427001B" w:tentative="1">
      <w:start w:val="1"/>
      <w:numFmt w:val="lowerRoman"/>
      <w:lvlText w:val="%6."/>
      <w:lvlJc w:val="right"/>
      <w:pPr>
        <w:ind w:left="6274" w:hanging="180"/>
      </w:pPr>
    </w:lvl>
    <w:lvl w:ilvl="6" w:tplc="0427000F" w:tentative="1">
      <w:start w:val="1"/>
      <w:numFmt w:val="decimal"/>
      <w:lvlText w:val="%7."/>
      <w:lvlJc w:val="left"/>
      <w:pPr>
        <w:ind w:left="6994" w:hanging="360"/>
      </w:pPr>
    </w:lvl>
    <w:lvl w:ilvl="7" w:tplc="04270019" w:tentative="1">
      <w:start w:val="1"/>
      <w:numFmt w:val="lowerLetter"/>
      <w:lvlText w:val="%8."/>
      <w:lvlJc w:val="left"/>
      <w:pPr>
        <w:ind w:left="7714" w:hanging="360"/>
      </w:pPr>
    </w:lvl>
    <w:lvl w:ilvl="8" w:tplc="0427001B" w:tentative="1">
      <w:start w:val="1"/>
      <w:numFmt w:val="lowerRoman"/>
      <w:lvlText w:val="%9."/>
      <w:lvlJc w:val="right"/>
      <w:pPr>
        <w:ind w:left="8434" w:hanging="180"/>
      </w:pPr>
    </w:lvl>
  </w:abstractNum>
  <w:abstractNum w:abstractNumId="11">
    <w:nsid w:val="6220397A"/>
    <w:multiLevelType w:val="hybridMultilevel"/>
    <w:tmpl w:val="C264F604"/>
    <w:lvl w:ilvl="0" w:tplc="0B949926">
      <w:start w:val="2"/>
      <w:numFmt w:val="lowerLetter"/>
      <w:lvlText w:val="%1)"/>
      <w:lvlJc w:val="left"/>
      <w:pPr>
        <w:ind w:left="3034" w:hanging="360"/>
      </w:pPr>
      <w:rPr>
        <w:rFonts w:hint="default"/>
      </w:rPr>
    </w:lvl>
    <w:lvl w:ilvl="1" w:tplc="04270019" w:tentative="1">
      <w:start w:val="1"/>
      <w:numFmt w:val="lowerLetter"/>
      <w:lvlText w:val="%2."/>
      <w:lvlJc w:val="left"/>
      <w:pPr>
        <w:ind w:left="3754" w:hanging="360"/>
      </w:pPr>
    </w:lvl>
    <w:lvl w:ilvl="2" w:tplc="0427001B" w:tentative="1">
      <w:start w:val="1"/>
      <w:numFmt w:val="lowerRoman"/>
      <w:lvlText w:val="%3."/>
      <w:lvlJc w:val="right"/>
      <w:pPr>
        <w:ind w:left="4474" w:hanging="180"/>
      </w:pPr>
    </w:lvl>
    <w:lvl w:ilvl="3" w:tplc="0427000F" w:tentative="1">
      <w:start w:val="1"/>
      <w:numFmt w:val="decimal"/>
      <w:lvlText w:val="%4."/>
      <w:lvlJc w:val="left"/>
      <w:pPr>
        <w:ind w:left="5194" w:hanging="360"/>
      </w:pPr>
    </w:lvl>
    <w:lvl w:ilvl="4" w:tplc="04270019" w:tentative="1">
      <w:start w:val="1"/>
      <w:numFmt w:val="lowerLetter"/>
      <w:lvlText w:val="%5."/>
      <w:lvlJc w:val="left"/>
      <w:pPr>
        <w:ind w:left="5914" w:hanging="360"/>
      </w:pPr>
    </w:lvl>
    <w:lvl w:ilvl="5" w:tplc="0427001B" w:tentative="1">
      <w:start w:val="1"/>
      <w:numFmt w:val="lowerRoman"/>
      <w:lvlText w:val="%6."/>
      <w:lvlJc w:val="right"/>
      <w:pPr>
        <w:ind w:left="6634" w:hanging="180"/>
      </w:pPr>
    </w:lvl>
    <w:lvl w:ilvl="6" w:tplc="0427000F" w:tentative="1">
      <w:start w:val="1"/>
      <w:numFmt w:val="decimal"/>
      <w:lvlText w:val="%7."/>
      <w:lvlJc w:val="left"/>
      <w:pPr>
        <w:ind w:left="7354" w:hanging="360"/>
      </w:pPr>
    </w:lvl>
    <w:lvl w:ilvl="7" w:tplc="04270019" w:tentative="1">
      <w:start w:val="1"/>
      <w:numFmt w:val="lowerLetter"/>
      <w:lvlText w:val="%8."/>
      <w:lvlJc w:val="left"/>
      <w:pPr>
        <w:ind w:left="8074" w:hanging="360"/>
      </w:pPr>
    </w:lvl>
    <w:lvl w:ilvl="8" w:tplc="0427001B" w:tentative="1">
      <w:start w:val="1"/>
      <w:numFmt w:val="lowerRoman"/>
      <w:lvlText w:val="%9."/>
      <w:lvlJc w:val="right"/>
      <w:pPr>
        <w:ind w:left="8794" w:hanging="180"/>
      </w:pPr>
    </w:lvl>
  </w:abstractNum>
  <w:abstractNum w:abstractNumId="12">
    <w:nsid w:val="678938F5"/>
    <w:multiLevelType w:val="hybridMultilevel"/>
    <w:tmpl w:val="944A84D2"/>
    <w:lvl w:ilvl="0" w:tplc="7D3A9D5E">
      <w:start w:val="4"/>
      <w:numFmt w:val="lowerLetter"/>
      <w:lvlText w:val="%1."/>
      <w:lvlJc w:val="left"/>
      <w:pPr>
        <w:ind w:left="1245" w:hanging="360"/>
      </w:pPr>
      <w:rPr>
        <w:rFonts w:hint="default"/>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1"/>
  </w:num>
  <w:num w:numId="2">
    <w:abstractNumId w:val="3"/>
  </w:num>
  <w:num w:numId="3">
    <w:abstractNumId w:val="0"/>
  </w:num>
  <w:num w:numId="4">
    <w:abstractNumId w:val="4"/>
  </w:num>
  <w:num w:numId="5">
    <w:abstractNumId w:val="12"/>
  </w:num>
  <w:num w:numId="6">
    <w:abstractNumId w:val="9"/>
  </w:num>
  <w:num w:numId="7">
    <w:abstractNumId w:val="7"/>
  </w:num>
  <w:num w:numId="8">
    <w:abstractNumId w:val="8"/>
  </w:num>
  <w:num w:numId="9">
    <w:abstractNumId w:val="10"/>
  </w:num>
  <w:num w:numId="10">
    <w:abstractNumId w:val="11"/>
  </w:num>
  <w:num w:numId="11">
    <w:abstractNumId w:val="6"/>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rawingGridHorizontalSpacing w:val="110"/>
  <w:displayHorizontalDrawingGridEvery w:val="2"/>
  <w:characterSpacingControl w:val="doNotCompress"/>
  <w:hdrShapeDefaults>
    <o:shapedefaults v:ext="edit" spidmax="48130"/>
    <o:shapelayout v:ext="edit">
      <o:idmap v:ext="edit" data="1"/>
    </o:shapelayout>
  </w:hdrShapeDefaults>
  <w:footnotePr>
    <w:footnote w:id="-1"/>
    <w:footnote w:id="0"/>
  </w:footnotePr>
  <w:endnotePr>
    <w:endnote w:id="-1"/>
    <w:endnote w:id="0"/>
  </w:endnotePr>
  <w:compat>
    <w:ulTrailSpace/>
  </w:compat>
  <w:rsids>
    <w:rsidRoot w:val="003A76EE"/>
    <w:rsid w:val="00027A9C"/>
    <w:rsid w:val="00027FB4"/>
    <w:rsid w:val="00032476"/>
    <w:rsid w:val="00064416"/>
    <w:rsid w:val="00071B9A"/>
    <w:rsid w:val="00083F8D"/>
    <w:rsid w:val="000B13CC"/>
    <w:rsid w:val="000B5162"/>
    <w:rsid w:val="000F29A7"/>
    <w:rsid w:val="000F308E"/>
    <w:rsid w:val="0011177A"/>
    <w:rsid w:val="00112C21"/>
    <w:rsid w:val="00121898"/>
    <w:rsid w:val="00132318"/>
    <w:rsid w:val="00140A08"/>
    <w:rsid w:val="00160477"/>
    <w:rsid w:val="00167819"/>
    <w:rsid w:val="00177498"/>
    <w:rsid w:val="00177CF1"/>
    <w:rsid w:val="001C1C1A"/>
    <w:rsid w:val="001E0D44"/>
    <w:rsid w:val="001F1B1E"/>
    <w:rsid w:val="002059F3"/>
    <w:rsid w:val="00221252"/>
    <w:rsid w:val="00252175"/>
    <w:rsid w:val="00257004"/>
    <w:rsid w:val="002752A0"/>
    <w:rsid w:val="0027694C"/>
    <w:rsid w:val="00284F76"/>
    <w:rsid w:val="002939B6"/>
    <w:rsid w:val="002E32B1"/>
    <w:rsid w:val="003123AC"/>
    <w:rsid w:val="00315773"/>
    <w:rsid w:val="00315EE3"/>
    <w:rsid w:val="00355920"/>
    <w:rsid w:val="0036105B"/>
    <w:rsid w:val="00364CFE"/>
    <w:rsid w:val="003710D0"/>
    <w:rsid w:val="0037742E"/>
    <w:rsid w:val="003A76EE"/>
    <w:rsid w:val="003C0045"/>
    <w:rsid w:val="003C5526"/>
    <w:rsid w:val="003C5C92"/>
    <w:rsid w:val="003F11B4"/>
    <w:rsid w:val="004127EA"/>
    <w:rsid w:val="00450B29"/>
    <w:rsid w:val="004A1005"/>
    <w:rsid w:val="004C02DA"/>
    <w:rsid w:val="004D76A5"/>
    <w:rsid w:val="004F5F51"/>
    <w:rsid w:val="004F76F1"/>
    <w:rsid w:val="00515E99"/>
    <w:rsid w:val="00525EF6"/>
    <w:rsid w:val="005312A0"/>
    <w:rsid w:val="0055092D"/>
    <w:rsid w:val="005665C5"/>
    <w:rsid w:val="005855D1"/>
    <w:rsid w:val="005A1C2F"/>
    <w:rsid w:val="005B3824"/>
    <w:rsid w:val="006F184F"/>
    <w:rsid w:val="007019AF"/>
    <w:rsid w:val="0073611F"/>
    <w:rsid w:val="0073791D"/>
    <w:rsid w:val="00763BA9"/>
    <w:rsid w:val="00777442"/>
    <w:rsid w:val="00777A35"/>
    <w:rsid w:val="007B1FB0"/>
    <w:rsid w:val="007D042E"/>
    <w:rsid w:val="007E1078"/>
    <w:rsid w:val="007E1FCE"/>
    <w:rsid w:val="007E391F"/>
    <w:rsid w:val="00800D95"/>
    <w:rsid w:val="00807C09"/>
    <w:rsid w:val="008878D0"/>
    <w:rsid w:val="008975E8"/>
    <w:rsid w:val="008A65FE"/>
    <w:rsid w:val="008D6023"/>
    <w:rsid w:val="008E7DDD"/>
    <w:rsid w:val="008F30ED"/>
    <w:rsid w:val="00901785"/>
    <w:rsid w:val="00906777"/>
    <w:rsid w:val="0095074C"/>
    <w:rsid w:val="00984C5B"/>
    <w:rsid w:val="009D41AC"/>
    <w:rsid w:val="009D70F4"/>
    <w:rsid w:val="009E7537"/>
    <w:rsid w:val="00A21A42"/>
    <w:rsid w:val="00A231DB"/>
    <w:rsid w:val="00A312EC"/>
    <w:rsid w:val="00A373EE"/>
    <w:rsid w:val="00AA5C33"/>
    <w:rsid w:val="00AA671C"/>
    <w:rsid w:val="00AB6BC0"/>
    <w:rsid w:val="00AD1283"/>
    <w:rsid w:val="00AF12F2"/>
    <w:rsid w:val="00AF49AF"/>
    <w:rsid w:val="00B039E5"/>
    <w:rsid w:val="00B25C37"/>
    <w:rsid w:val="00B77B2D"/>
    <w:rsid w:val="00B94A0D"/>
    <w:rsid w:val="00BA6A08"/>
    <w:rsid w:val="00BD0CDB"/>
    <w:rsid w:val="00C037D4"/>
    <w:rsid w:val="00C27377"/>
    <w:rsid w:val="00C40171"/>
    <w:rsid w:val="00C470EF"/>
    <w:rsid w:val="00C54E29"/>
    <w:rsid w:val="00C56AA2"/>
    <w:rsid w:val="00CA07F6"/>
    <w:rsid w:val="00CA3916"/>
    <w:rsid w:val="00CE2BF3"/>
    <w:rsid w:val="00CF37DA"/>
    <w:rsid w:val="00CF4DE7"/>
    <w:rsid w:val="00D337FE"/>
    <w:rsid w:val="00D56432"/>
    <w:rsid w:val="00D837A0"/>
    <w:rsid w:val="00D916CA"/>
    <w:rsid w:val="00D955C4"/>
    <w:rsid w:val="00DA335A"/>
    <w:rsid w:val="00DA757E"/>
    <w:rsid w:val="00DB1FC3"/>
    <w:rsid w:val="00DB6594"/>
    <w:rsid w:val="00DC6747"/>
    <w:rsid w:val="00E424AC"/>
    <w:rsid w:val="00E730CC"/>
    <w:rsid w:val="00E900D3"/>
    <w:rsid w:val="00E90F65"/>
    <w:rsid w:val="00E92064"/>
    <w:rsid w:val="00ED2DB7"/>
    <w:rsid w:val="00EF4836"/>
    <w:rsid w:val="00F01AA5"/>
    <w:rsid w:val="00F15415"/>
    <w:rsid w:val="00F42318"/>
    <w:rsid w:val="00F52FB2"/>
    <w:rsid w:val="00FC6078"/>
    <w:rsid w:val="00FD6B2D"/>
    <w:rsid w:val="00FF55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76EE"/>
    <w:rPr>
      <w:rFonts w:ascii="Times New Roman" w:eastAsia="Times New Roman" w:hAnsi="Times New Roman" w:cs="Times New Roman"/>
    </w:rPr>
  </w:style>
  <w:style w:type="paragraph" w:styleId="Heading1">
    <w:name w:val="heading 1"/>
    <w:basedOn w:val="Normal"/>
    <w:uiPriority w:val="1"/>
    <w:qFormat/>
    <w:rsid w:val="003A76EE"/>
    <w:pPr>
      <w:ind w:left="189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A76EE"/>
    <w:rPr>
      <w:sz w:val="24"/>
      <w:szCs w:val="24"/>
    </w:rPr>
  </w:style>
  <w:style w:type="paragraph" w:styleId="ListParagraph">
    <w:name w:val="List Paragraph"/>
    <w:basedOn w:val="Normal"/>
    <w:uiPriority w:val="1"/>
    <w:qFormat/>
    <w:rsid w:val="003A76EE"/>
    <w:pPr>
      <w:spacing w:before="4"/>
      <w:ind w:left="100" w:firstLine="1162"/>
      <w:jc w:val="both"/>
    </w:pPr>
  </w:style>
  <w:style w:type="paragraph" w:customStyle="1" w:styleId="TableParagraph">
    <w:name w:val="Table Paragraph"/>
    <w:basedOn w:val="Normal"/>
    <w:uiPriority w:val="1"/>
    <w:qFormat/>
    <w:rsid w:val="003A76EE"/>
    <w:pPr>
      <w:spacing w:before="72"/>
      <w:jc w:val="center"/>
    </w:pPr>
  </w:style>
  <w:style w:type="paragraph" w:customStyle="1" w:styleId="Default">
    <w:name w:val="Default"/>
    <w:rsid w:val="00E900D3"/>
    <w:pPr>
      <w:widowControl/>
      <w:autoSpaceDE w:val="0"/>
      <w:autoSpaceDN w:val="0"/>
      <w:adjustRightInd w:val="0"/>
    </w:pPr>
    <w:rPr>
      <w:rFonts w:ascii="Times New Roman" w:eastAsia="Times New Roman" w:hAnsi="Times New Roman" w:cs="Times New Roman"/>
      <w:color w:val="000000"/>
      <w:sz w:val="24"/>
      <w:szCs w:val="24"/>
      <w:lang w:val="lt-LT" w:eastAsia="lt-LT"/>
    </w:rPr>
  </w:style>
  <w:style w:type="paragraph" w:styleId="NoSpacing">
    <w:name w:val="No Spacing"/>
    <w:uiPriority w:val="1"/>
    <w:qFormat/>
    <w:rsid w:val="00315EE3"/>
    <w:rPr>
      <w:rFonts w:ascii="Times New Roman" w:eastAsia="Times New Roman" w:hAnsi="Times New Roman" w:cs="Times New Roman"/>
    </w:rPr>
  </w:style>
  <w:style w:type="table" w:styleId="TableGrid">
    <w:name w:val="Table Grid"/>
    <w:basedOn w:val="TableNormal"/>
    <w:rsid w:val="00AB6BC0"/>
    <w:pPr>
      <w:widowControl/>
    </w:pPr>
    <w:rPr>
      <w:rFonts w:ascii="Times New Roman" w:eastAsia="Times New Roman" w:hAnsi="Times New Roman" w:cs="Times New Roman"/>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5B3824"/>
    <w:pPr>
      <w:tabs>
        <w:tab w:val="center" w:pos="4819"/>
        <w:tab w:val="right" w:pos="9638"/>
      </w:tabs>
    </w:pPr>
  </w:style>
  <w:style w:type="character" w:customStyle="1" w:styleId="FooterChar">
    <w:name w:val="Footer Char"/>
    <w:basedOn w:val="DefaultParagraphFont"/>
    <w:link w:val="Footer"/>
    <w:uiPriority w:val="99"/>
    <w:semiHidden/>
    <w:rsid w:val="005B3824"/>
    <w:rPr>
      <w:rFonts w:ascii="Times New Roman" w:eastAsia="Times New Roman" w:hAnsi="Times New Roman" w:cs="Times New Roman"/>
    </w:rPr>
  </w:style>
  <w:style w:type="paragraph" w:styleId="Header">
    <w:name w:val="header"/>
    <w:basedOn w:val="Normal"/>
    <w:link w:val="HeaderChar"/>
    <w:uiPriority w:val="99"/>
    <w:unhideWhenUsed/>
    <w:rsid w:val="005B3824"/>
    <w:pPr>
      <w:tabs>
        <w:tab w:val="center" w:pos="4819"/>
        <w:tab w:val="right" w:pos="9638"/>
      </w:tabs>
    </w:pPr>
  </w:style>
  <w:style w:type="character" w:customStyle="1" w:styleId="HeaderChar">
    <w:name w:val="Header Char"/>
    <w:basedOn w:val="DefaultParagraphFont"/>
    <w:link w:val="Header"/>
    <w:uiPriority w:val="99"/>
    <w:rsid w:val="005B382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4DEF-2775-45C8-ACD8-E5F77FE7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16038</Words>
  <Characters>9142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 ir Mokslo</dc:creator>
  <cp:lastModifiedBy>Giedra</cp:lastModifiedBy>
  <cp:revision>2</cp:revision>
  <cp:lastPrinted>2017-10-27T09:40:00Z</cp:lastPrinted>
  <dcterms:created xsi:type="dcterms:W3CDTF">2020-05-19T07:23:00Z</dcterms:created>
  <dcterms:modified xsi:type="dcterms:W3CDTF">2020-05-19T07:23:00Z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2017-08-28T00:00:00Z</vt:filetime>
  </property>
</Properties>
</file>