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B" w:rsidRDefault="008D5FD3" w:rsidP="005E53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3C7F" w:rsidRPr="008D5FD3">
        <w:rPr>
          <w:rFonts w:ascii="Times New Roman" w:hAnsi="Times New Roman" w:cs="Times New Roman"/>
          <w:sz w:val="24"/>
          <w:szCs w:val="24"/>
        </w:rPr>
        <w:t>Mokyklos ve</w:t>
      </w:r>
      <w:r w:rsidR="008120BE">
        <w:rPr>
          <w:rFonts w:ascii="Times New Roman" w:hAnsi="Times New Roman" w:cs="Times New Roman"/>
          <w:sz w:val="24"/>
          <w:szCs w:val="24"/>
        </w:rPr>
        <w:t>iklos kokybės įsivertinimas 2019</w:t>
      </w:r>
      <w:r w:rsidR="007D3C7F" w:rsidRPr="008D5FD3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DE5D39" w:rsidRDefault="00DE5D39" w:rsidP="005E53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FD3" w:rsidRDefault="008120BE" w:rsidP="005E5358">
      <w:pPr>
        <w:jc w:val="both"/>
        <w:rPr>
          <w:rFonts w:eastAsia="+mj-ea"/>
          <w:sz w:val="24"/>
          <w:szCs w:val="24"/>
        </w:rPr>
      </w:pPr>
      <w:r>
        <w:rPr>
          <w:sz w:val="24"/>
          <w:szCs w:val="24"/>
        </w:rPr>
        <w:t>2019</w:t>
      </w:r>
      <w:r w:rsidR="008D5FD3">
        <w:rPr>
          <w:sz w:val="24"/>
          <w:szCs w:val="24"/>
        </w:rPr>
        <w:t xml:space="preserve"> m. atliktas </w:t>
      </w:r>
      <w:r w:rsidR="008D5FD3" w:rsidRPr="0077531A">
        <w:rPr>
          <w:rFonts w:eastAsia="+mj-ea"/>
          <w:sz w:val="24"/>
          <w:szCs w:val="24"/>
        </w:rPr>
        <w:t>giluminis mokyklos veiklos kokybės įsivertinimas</w:t>
      </w:r>
      <w:r w:rsidR="008D5FD3">
        <w:rPr>
          <w:rFonts w:eastAsia="+mj-ea"/>
          <w:sz w:val="24"/>
          <w:szCs w:val="24"/>
        </w:rPr>
        <w:t>. Tirta:</w:t>
      </w:r>
    </w:p>
    <w:p w:rsidR="008120BE" w:rsidRDefault="008120BE" w:rsidP="005E5358">
      <w:pPr>
        <w:jc w:val="both"/>
        <w:rPr>
          <w:b/>
          <w:bCs/>
          <w:iCs/>
          <w:sz w:val="24"/>
          <w:szCs w:val="24"/>
        </w:rPr>
      </w:pPr>
      <w:r>
        <w:rPr>
          <w:rFonts w:eastAsia="+mj-ea"/>
          <w:sz w:val="24"/>
          <w:szCs w:val="24"/>
        </w:rPr>
        <w:t xml:space="preserve">I pusmetis: </w:t>
      </w:r>
      <w:r>
        <w:rPr>
          <w:b/>
          <w:bCs/>
          <w:sz w:val="24"/>
          <w:szCs w:val="24"/>
        </w:rPr>
        <w:t>S</w:t>
      </w:r>
      <w:r w:rsidRPr="008120BE">
        <w:rPr>
          <w:b/>
          <w:bCs/>
          <w:sz w:val="24"/>
          <w:szCs w:val="24"/>
        </w:rPr>
        <w:t>ritis</w:t>
      </w:r>
      <w:r w:rsidRPr="008120BE">
        <w:rPr>
          <w:bCs/>
          <w:sz w:val="24"/>
          <w:szCs w:val="24"/>
        </w:rPr>
        <w:t>:</w:t>
      </w:r>
      <w:r w:rsidRPr="008120BE">
        <w:rPr>
          <w:bCs/>
          <w:i/>
          <w:iCs/>
          <w:sz w:val="24"/>
          <w:szCs w:val="24"/>
        </w:rPr>
        <w:t xml:space="preserve"> Ugdymas(</w:t>
      </w:r>
      <w:proofErr w:type="spellStart"/>
      <w:r w:rsidRPr="008120BE">
        <w:rPr>
          <w:bCs/>
          <w:i/>
          <w:iCs/>
          <w:sz w:val="24"/>
          <w:szCs w:val="24"/>
        </w:rPr>
        <w:t>is</w:t>
      </w:r>
      <w:proofErr w:type="spellEnd"/>
      <w:r w:rsidRPr="008120BE">
        <w:rPr>
          <w:bCs/>
          <w:i/>
          <w:iCs/>
          <w:sz w:val="24"/>
          <w:szCs w:val="24"/>
        </w:rPr>
        <w:t>) ir mokinių patirtys</w:t>
      </w:r>
      <w:r>
        <w:rPr>
          <w:bCs/>
          <w:i/>
          <w:iCs/>
          <w:sz w:val="24"/>
          <w:szCs w:val="24"/>
        </w:rPr>
        <w:t xml:space="preserve"> (2 sritis). </w:t>
      </w:r>
      <w:r w:rsidRPr="008120BE">
        <w:rPr>
          <w:b/>
          <w:bCs/>
          <w:iCs/>
          <w:sz w:val="24"/>
          <w:szCs w:val="24"/>
        </w:rPr>
        <w:t>Tema</w:t>
      </w:r>
      <w:r>
        <w:rPr>
          <w:b/>
          <w:bCs/>
          <w:iCs/>
          <w:sz w:val="24"/>
          <w:szCs w:val="24"/>
        </w:rPr>
        <w:t xml:space="preserve">: </w:t>
      </w:r>
      <w:r w:rsidRPr="008120BE">
        <w:rPr>
          <w:bCs/>
          <w:iCs/>
          <w:sz w:val="24"/>
          <w:szCs w:val="24"/>
        </w:rPr>
        <w:t>2.3. „Mokymosi patirtys“.</w:t>
      </w:r>
      <w:r>
        <w:rPr>
          <w:b/>
          <w:bCs/>
          <w:iCs/>
          <w:sz w:val="24"/>
          <w:szCs w:val="24"/>
        </w:rPr>
        <w:t xml:space="preserve"> Rodiklis: </w:t>
      </w:r>
      <w:r w:rsidRPr="008120BE">
        <w:rPr>
          <w:bCs/>
          <w:iCs/>
          <w:sz w:val="24"/>
          <w:szCs w:val="24"/>
        </w:rPr>
        <w:t>2.3.1</w:t>
      </w:r>
      <w:r>
        <w:rPr>
          <w:b/>
          <w:bCs/>
          <w:iCs/>
          <w:sz w:val="24"/>
          <w:szCs w:val="24"/>
        </w:rPr>
        <w:t xml:space="preserve"> </w:t>
      </w:r>
      <w:r w:rsidRPr="008120BE">
        <w:rPr>
          <w:bCs/>
          <w:iCs/>
          <w:sz w:val="24"/>
          <w:szCs w:val="24"/>
        </w:rPr>
        <w:t>Apklausos MO4, MkO8, TO1</w:t>
      </w:r>
      <w:r>
        <w:rPr>
          <w:b/>
          <w:bCs/>
          <w:iCs/>
          <w:sz w:val="24"/>
          <w:szCs w:val="24"/>
        </w:rPr>
        <w:t>.</w:t>
      </w:r>
    </w:p>
    <w:p w:rsidR="008120BE" w:rsidRPr="008120BE" w:rsidRDefault="008120BE" w:rsidP="005E5358">
      <w:pPr>
        <w:jc w:val="both"/>
        <w:rPr>
          <w:rFonts w:eastAsia="+mj-ea"/>
          <w:sz w:val="24"/>
          <w:szCs w:val="24"/>
        </w:rPr>
      </w:pPr>
      <w:r w:rsidRPr="008120BE">
        <w:rPr>
          <w:bCs/>
          <w:iCs/>
          <w:sz w:val="24"/>
          <w:szCs w:val="24"/>
        </w:rPr>
        <w:t>II pusmetis:</w:t>
      </w:r>
    </w:p>
    <w:p w:rsidR="008120BE" w:rsidRPr="008120BE" w:rsidRDefault="008120BE" w:rsidP="008120BE">
      <w:pPr>
        <w:jc w:val="both"/>
        <w:rPr>
          <w:bCs/>
          <w:sz w:val="24"/>
          <w:szCs w:val="24"/>
        </w:rPr>
      </w:pPr>
      <w:r w:rsidRPr="008120BE">
        <w:rPr>
          <w:b/>
          <w:bCs/>
          <w:sz w:val="24"/>
          <w:szCs w:val="24"/>
        </w:rPr>
        <w:t>Tobulintina sritis</w:t>
      </w:r>
      <w:r w:rsidRPr="008120BE">
        <w:rPr>
          <w:bCs/>
          <w:sz w:val="24"/>
          <w:szCs w:val="24"/>
        </w:rPr>
        <w:t>:</w:t>
      </w:r>
      <w:r w:rsidRPr="008120BE">
        <w:rPr>
          <w:bCs/>
          <w:i/>
          <w:iCs/>
          <w:sz w:val="24"/>
          <w:szCs w:val="24"/>
        </w:rPr>
        <w:t xml:space="preserve"> Ugdymas(</w:t>
      </w:r>
      <w:proofErr w:type="spellStart"/>
      <w:r w:rsidRPr="008120BE">
        <w:rPr>
          <w:bCs/>
          <w:i/>
          <w:iCs/>
          <w:sz w:val="24"/>
          <w:szCs w:val="24"/>
        </w:rPr>
        <w:t>is</w:t>
      </w:r>
      <w:proofErr w:type="spellEnd"/>
      <w:r w:rsidRPr="008120BE">
        <w:rPr>
          <w:bCs/>
          <w:i/>
          <w:iCs/>
          <w:sz w:val="24"/>
          <w:szCs w:val="24"/>
        </w:rPr>
        <w:t>) ir mokinių patirtys</w:t>
      </w:r>
      <w:r>
        <w:rPr>
          <w:bCs/>
          <w:i/>
          <w:iCs/>
          <w:sz w:val="24"/>
          <w:szCs w:val="24"/>
        </w:rPr>
        <w:t xml:space="preserve"> (2 sritis) </w:t>
      </w:r>
      <w:r w:rsidRPr="008120BE">
        <w:rPr>
          <w:bCs/>
          <w:i/>
          <w:iCs/>
          <w:sz w:val="24"/>
          <w:szCs w:val="24"/>
        </w:rPr>
        <w:t>.</w:t>
      </w:r>
    </w:p>
    <w:p w:rsidR="008120BE" w:rsidRPr="008120BE" w:rsidRDefault="008120BE" w:rsidP="008120BE">
      <w:pPr>
        <w:jc w:val="both"/>
        <w:rPr>
          <w:bCs/>
          <w:sz w:val="24"/>
          <w:szCs w:val="24"/>
        </w:rPr>
      </w:pPr>
      <w:r w:rsidRPr="008120BE">
        <w:rPr>
          <w:b/>
          <w:bCs/>
          <w:sz w:val="24"/>
          <w:szCs w:val="24"/>
        </w:rPr>
        <w:t>Temos</w:t>
      </w:r>
      <w:r w:rsidRPr="008120BE">
        <w:rPr>
          <w:bCs/>
          <w:sz w:val="24"/>
          <w:szCs w:val="24"/>
        </w:rPr>
        <w:t xml:space="preserve">: </w:t>
      </w:r>
      <w:r w:rsidR="00902CA1">
        <w:rPr>
          <w:bCs/>
          <w:sz w:val="24"/>
          <w:szCs w:val="24"/>
        </w:rPr>
        <w:t xml:space="preserve">2.2. </w:t>
      </w:r>
      <w:r w:rsidRPr="008120BE">
        <w:rPr>
          <w:bCs/>
          <w:sz w:val="24"/>
          <w:szCs w:val="24"/>
        </w:rPr>
        <w:t xml:space="preserve"> „Vadovavimas mokymuisi“.</w:t>
      </w:r>
    </w:p>
    <w:p w:rsidR="008120BE" w:rsidRDefault="008120BE" w:rsidP="008120BE">
      <w:pPr>
        <w:jc w:val="both"/>
        <w:rPr>
          <w:bCs/>
          <w:sz w:val="24"/>
          <w:szCs w:val="24"/>
        </w:rPr>
      </w:pPr>
      <w:r w:rsidRPr="008120BE">
        <w:rPr>
          <w:bCs/>
          <w:sz w:val="24"/>
          <w:szCs w:val="24"/>
        </w:rPr>
        <w:t>Rodiklis: 2.2.2. Ugdymo(si) organizavimas. Apklausos MK09, M08</w:t>
      </w:r>
      <w:r w:rsidR="00902CA1">
        <w:rPr>
          <w:bCs/>
          <w:sz w:val="24"/>
          <w:szCs w:val="24"/>
        </w:rPr>
        <w:t>, TO2</w:t>
      </w:r>
      <w:r w:rsidRPr="008120BE">
        <w:rPr>
          <w:bCs/>
          <w:sz w:val="24"/>
          <w:szCs w:val="24"/>
        </w:rPr>
        <w:t>.</w:t>
      </w:r>
    </w:p>
    <w:p w:rsidR="00902CA1" w:rsidRPr="008120BE" w:rsidRDefault="00902CA1" w:rsidP="008120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Papildomos apklausos:</w:t>
      </w:r>
    </w:p>
    <w:p w:rsidR="00902CA1" w:rsidRPr="00902CA1" w:rsidRDefault="00902CA1" w:rsidP="00902CA1">
      <w:pPr>
        <w:jc w:val="both"/>
        <w:rPr>
          <w:bCs/>
          <w:sz w:val="24"/>
          <w:szCs w:val="24"/>
        </w:rPr>
      </w:pPr>
      <w:r w:rsidRPr="00902CA1">
        <w:rPr>
          <w:bCs/>
          <w:sz w:val="24"/>
          <w:szCs w:val="24"/>
        </w:rPr>
        <w:t xml:space="preserve">Mokyklų pažangos įsivertinimo anketos klausimai remiasi į Lietuvos pažangos strategiją „Lietuva 2030“, Valstybinę švietimo 2013–2022 metų strategiją bei Geros mokyklos koncepciją. </w:t>
      </w:r>
    </w:p>
    <w:p w:rsidR="008120BE" w:rsidRDefault="00902CA1" w:rsidP="00902CA1">
      <w:pPr>
        <w:rPr>
          <w:bCs/>
          <w:sz w:val="24"/>
          <w:szCs w:val="24"/>
        </w:rPr>
      </w:pPr>
      <w:r w:rsidRPr="00902CA1">
        <w:rPr>
          <w:bCs/>
          <w:sz w:val="24"/>
          <w:szCs w:val="24"/>
        </w:rPr>
        <w:t>Mokinių apklausa NŠA 2019 (Mk14)</w:t>
      </w:r>
      <w:r>
        <w:rPr>
          <w:bCs/>
          <w:sz w:val="24"/>
          <w:szCs w:val="24"/>
        </w:rPr>
        <w:t>.</w:t>
      </w:r>
      <w:r w:rsidR="001B71F5">
        <w:rPr>
          <w:bCs/>
          <w:sz w:val="24"/>
          <w:szCs w:val="24"/>
        </w:rPr>
        <w:br/>
      </w:r>
      <w:r w:rsidRPr="00902CA1">
        <w:rPr>
          <w:bCs/>
          <w:sz w:val="24"/>
          <w:szCs w:val="24"/>
        </w:rPr>
        <w:t>Tėvų, globėjų apklausa NŠA 2019 (T07)</w:t>
      </w:r>
      <w:r>
        <w:rPr>
          <w:bCs/>
          <w:sz w:val="24"/>
          <w:szCs w:val="24"/>
        </w:rPr>
        <w:t>.</w:t>
      </w:r>
    </w:p>
    <w:p w:rsidR="008D5FD3" w:rsidRDefault="008D5FD3" w:rsidP="005E5358">
      <w:pPr>
        <w:jc w:val="both"/>
        <w:rPr>
          <w:sz w:val="24"/>
          <w:szCs w:val="24"/>
        </w:rPr>
      </w:pPr>
      <w:r>
        <w:rPr>
          <w:sz w:val="24"/>
          <w:szCs w:val="24"/>
        </w:rPr>
        <w:t>Apklausti mokytojai, mokiniai ir jų tėveliai.</w:t>
      </w:r>
      <w:r w:rsidRPr="00F264CA">
        <w:rPr>
          <w:sz w:val="24"/>
          <w:szCs w:val="24"/>
        </w:rPr>
        <w:t xml:space="preserve"> </w:t>
      </w:r>
      <w:r w:rsidR="00902CA1">
        <w:rPr>
          <w:sz w:val="24"/>
          <w:szCs w:val="24"/>
        </w:rPr>
        <w:t xml:space="preserve">Naudotasi IQES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Lietuva instrumentais, klausimynais. </w:t>
      </w:r>
    </w:p>
    <w:p w:rsidR="00DE5D39" w:rsidRDefault="00DE5D39" w:rsidP="008D5FD3">
      <w:pPr>
        <w:jc w:val="both"/>
        <w:rPr>
          <w:sz w:val="24"/>
          <w:szCs w:val="24"/>
        </w:rPr>
      </w:pPr>
    </w:p>
    <w:p w:rsidR="006C4965" w:rsidRDefault="006C4965" w:rsidP="008D5FD3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Rodikliai. </w:t>
      </w:r>
      <w:r w:rsidRPr="008120BE">
        <w:rPr>
          <w:bCs/>
          <w:iCs/>
          <w:sz w:val="24"/>
          <w:szCs w:val="24"/>
        </w:rPr>
        <w:t>Apklausos MO4, MkO8</w:t>
      </w:r>
      <w:r>
        <w:rPr>
          <w:bCs/>
          <w:iCs/>
          <w:sz w:val="24"/>
          <w:szCs w:val="24"/>
        </w:rPr>
        <w:t>.</w:t>
      </w:r>
    </w:p>
    <w:p w:rsidR="006C4965" w:rsidRDefault="006C4965" w:rsidP="008D5FD3">
      <w:pPr>
        <w:jc w:val="both"/>
        <w:rPr>
          <w:sz w:val="24"/>
          <w:szCs w:val="24"/>
        </w:rPr>
      </w:pPr>
    </w:p>
    <w:p w:rsidR="00DE5D39" w:rsidRDefault="00394FBD" w:rsidP="008D5FD3">
      <w:pPr>
        <w:jc w:val="both"/>
        <w:rPr>
          <w:sz w:val="24"/>
          <w:szCs w:val="24"/>
        </w:rPr>
      </w:pPr>
      <w:r w:rsidRPr="007C4430">
        <w:rPr>
          <w:b/>
          <w:sz w:val="24"/>
          <w:szCs w:val="24"/>
        </w:rPr>
        <w:t xml:space="preserve">Mokytojų apklausos rezultatai. 5 aukščiausios </w:t>
      </w:r>
      <w:r>
        <w:rPr>
          <w:b/>
          <w:sz w:val="24"/>
          <w:szCs w:val="24"/>
        </w:rPr>
        <w:t xml:space="preserve">ir žemiausios </w:t>
      </w:r>
      <w:r w:rsidRPr="007C4430">
        <w:rPr>
          <w:b/>
          <w:sz w:val="24"/>
          <w:szCs w:val="24"/>
        </w:rPr>
        <w:t>vertės</w:t>
      </w:r>
      <w:r>
        <w:rPr>
          <w:b/>
          <w:sz w:val="24"/>
          <w:szCs w:val="24"/>
        </w:rPr>
        <w:t xml:space="preserve"> </w:t>
      </w:r>
      <w:r w:rsidRPr="006B4E50">
        <w:rPr>
          <w:sz w:val="24"/>
          <w:szCs w:val="24"/>
        </w:rPr>
        <w:t xml:space="preserve">(vertės - 1-4, </w:t>
      </w:r>
      <w:r>
        <w:rPr>
          <w:sz w:val="24"/>
          <w:szCs w:val="24"/>
        </w:rPr>
        <w:t>skalėje rodiklis 4 yra aukščiausias įvertinimas</w:t>
      </w:r>
      <w:r w:rsidRPr="006B4E50">
        <w:rPr>
          <w:sz w:val="24"/>
          <w:szCs w:val="24"/>
        </w:rPr>
        <w:t>):</w:t>
      </w:r>
    </w:p>
    <w:p w:rsidR="00DE5D39" w:rsidRDefault="00DE5D39" w:rsidP="008D5FD3">
      <w:pPr>
        <w:jc w:val="both"/>
        <w:rPr>
          <w:sz w:val="24"/>
          <w:szCs w:val="24"/>
        </w:rPr>
      </w:pPr>
    </w:p>
    <w:p w:rsidR="00087C4A" w:rsidRDefault="00087C4A" w:rsidP="00087C4A">
      <w:pPr>
        <w:pStyle w:val="BodyText"/>
        <w:spacing w:before="7"/>
        <w:rPr>
          <w:rFonts w:ascii="Arial"/>
          <w:sz w:val="14"/>
        </w:rPr>
      </w:pPr>
    </w:p>
    <w:p w:rsidR="00087C4A" w:rsidRDefault="00087C4A" w:rsidP="00087C4A">
      <w:pPr>
        <w:tabs>
          <w:tab w:val="left" w:pos="4970"/>
          <w:tab w:val="left" w:pos="5380"/>
          <w:tab w:val="left" w:pos="10217"/>
        </w:tabs>
        <w:spacing w:before="80"/>
        <w:ind w:left="133"/>
        <w:rPr>
          <w:rFonts w:ascii="Arial" w:hAnsi="Arial"/>
          <w:sz w:val="16"/>
        </w:rPr>
      </w:pPr>
      <w:r>
        <w:rPr>
          <w:rFonts w:ascii="Arial" w:hAnsi="Arial"/>
          <w:sz w:val="16"/>
        </w:rPr>
        <w:t>5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aukščiausios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vertės</w:t>
      </w:r>
      <w:r>
        <w:rPr>
          <w:rFonts w:ascii="Arial" w:hAnsi="Arial"/>
          <w:sz w:val="16"/>
        </w:rPr>
        <w:tab/>
        <w:t>Ø</w:t>
      </w:r>
      <w:r>
        <w:rPr>
          <w:rFonts w:ascii="Arial" w:hAnsi="Arial"/>
          <w:sz w:val="16"/>
        </w:rPr>
        <w:tab/>
        <w:t>5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žemiausios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vertės</w:t>
      </w:r>
      <w:r>
        <w:rPr>
          <w:rFonts w:ascii="Arial" w:hAnsi="Arial"/>
          <w:sz w:val="16"/>
        </w:rPr>
        <w:tab/>
        <w:t>Ø</w:t>
      </w:r>
    </w:p>
    <w:p w:rsidR="00087C4A" w:rsidRDefault="00087C4A" w:rsidP="00087C4A">
      <w:pPr>
        <w:pStyle w:val="BodyText"/>
        <w:rPr>
          <w:rFonts w:ascii="Arial"/>
          <w:sz w:val="20"/>
        </w:rPr>
      </w:pPr>
    </w:p>
    <w:p w:rsidR="00087C4A" w:rsidRDefault="00087C4A" w:rsidP="00087C4A">
      <w:pPr>
        <w:pStyle w:val="BodyText"/>
        <w:spacing w:before="7"/>
        <w:rPr>
          <w:rFonts w:ascii="Arial"/>
          <w:sz w:val="23"/>
        </w:rPr>
      </w:pPr>
      <w:r w:rsidRPr="007C5BC4">
        <w:pict>
          <v:group id="_x0000_s1034" style="position:absolute;margin-left:319.05pt;margin-top:15.6pt;width:248.1pt;height:.25pt;z-index:-251656192;mso-wrap-distance-left:0;mso-wrap-distance-right:0;mso-position-horizontal-relative:page" coordorigin="6381,312" coordsize="4962,5">
            <v:line id="_x0000_s1035" style="position:absolute" from="6381,314" to="10942,314" strokeweight=".24pt"/>
            <v:rect id="_x0000_s1036" style="position:absolute;left:10941;top:312;width:5;height:5" fillcolor="black" stroked="f"/>
            <v:line id="_x0000_s1037" style="position:absolute" from="10946,314" to="11342,314" strokeweight=".24pt"/>
            <w10:wrap type="topAndBottom" anchorx="page"/>
          </v:group>
        </w:pict>
      </w:r>
    </w:p>
    <w:p w:rsidR="00087C4A" w:rsidRDefault="00087C4A" w:rsidP="00087C4A">
      <w:pPr>
        <w:spacing w:after="24" w:line="242" w:lineRule="auto"/>
        <w:ind w:left="5380" w:right="1248"/>
        <w:rPr>
          <w:sz w:val="16"/>
        </w:rPr>
      </w:pPr>
      <w:r>
        <w:rPr>
          <w:sz w:val="16"/>
        </w:rPr>
        <w:t>9.19 - Apie mūsų mokyklą galima pasakyti, kad tai mokykla, turinti tarptautinius ryšius.</w:t>
      </w:r>
    </w:p>
    <w:p w:rsidR="00087C4A" w:rsidRDefault="00087C4A" w:rsidP="00087C4A">
      <w:pPr>
        <w:pStyle w:val="BodyText"/>
        <w:spacing w:line="20" w:lineRule="exact"/>
        <w:ind w:left="53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48.1pt;height:.25pt;mso-position-horizontal-relative:char;mso-position-vertical-relative:line" coordsize="4962,5">
            <v:line id="_x0000_s1031" style="position:absolute" from="0,2" to="4561,2" strokeweight=".24pt"/>
            <v:rect id="_x0000_s1032" style="position:absolute;left:4561;width:5;height:5" fillcolor="black" stroked="f"/>
            <v:line id="_x0000_s1033" style="position:absolute" from="4566,2" to="4962,2" strokeweight=".24pt"/>
            <w10:wrap type="none"/>
            <w10:anchorlock/>
          </v:group>
        </w:pict>
      </w:r>
    </w:p>
    <w:p w:rsidR="00087C4A" w:rsidRDefault="00087C4A" w:rsidP="00087C4A">
      <w:pPr>
        <w:spacing w:before="11"/>
        <w:ind w:left="5380" w:right="745"/>
        <w:rPr>
          <w:sz w:val="16"/>
        </w:rPr>
      </w:pPr>
      <w:r w:rsidRPr="007C5BC4">
        <w:rPr>
          <w:sz w:val="22"/>
          <w:lang w:bidi="lt-LT"/>
        </w:rPr>
        <w:pict>
          <v:group id="_x0000_s1038" style="position:absolute;left:0;text-align:left;margin-left:319.05pt;margin-top:20.4pt;width:248.1pt;height:.25pt;z-index:-251655168;mso-wrap-distance-left:0;mso-wrap-distance-right:0;mso-position-horizontal-relative:page" coordorigin="6381,408" coordsize="4962,5">
            <v:line id="_x0000_s1039" style="position:absolute" from="6381,411" to="10942,411" strokeweight=".24pt"/>
            <v:rect id="_x0000_s1040" style="position:absolute;left:10941;top:408;width:5;height:5" fillcolor="black" stroked="f"/>
            <v:line id="_x0000_s1041" style="position:absolute" from="10946,411" to="11342,411" strokeweight=".24pt"/>
            <w10:wrap type="topAndBottom" anchorx="page"/>
          </v:group>
        </w:pict>
      </w:r>
      <w:r w:rsidRPr="007C5BC4">
        <w:rPr>
          <w:sz w:val="22"/>
          <w:lang w:bidi="lt-LT"/>
        </w:rPr>
        <w:pict>
          <v:group id="_x0000_s1046" style="position:absolute;left:0;text-align:left;margin-left:56.65pt;margin-top:-20.8pt;width:248.1pt;height:44.8pt;z-index:251663360;mso-position-horizontal-relative:page" coordorigin="1133,-416" coordsize="4962,896">
            <v:line id="_x0000_s1047" style="position:absolute" from="5748,-416" to="5748,-255" strokecolor="#307e0d" strokeweight="1.91347mm"/>
            <v:line id="_x0000_s1048" style="position:absolute" from="6041,-416" to="6041,-255" strokecolor="#307e0d" strokeweight="5.4pt"/>
            <v:rect id="_x0000_s1049" style="position:absolute;left:5802;top:-416;width:185;height:161" fillcolor="#307e0d" stroked="f"/>
            <v:line id="_x0000_s1050" style="position:absolute" from="5748,-171" to="5748,-10" strokecolor="#307e0d" strokeweight="1.91347mm"/>
            <v:line id="_x0000_s1051" style="position:absolute" from="6041,-171" to="6041,-10" strokecolor="#307e0d" strokeweight="5.4pt"/>
            <v:rect id="_x0000_s1052" style="position:absolute;left:5802;top:-171;width:185;height:161" fillcolor="#307e0d" stroked="f"/>
            <v:line id="_x0000_s1053" style="position:absolute" from="1133,-202" to="5694,-202" strokeweight=".24pt"/>
            <v:rect id="_x0000_s1054" style="position:absolute;left:5693;top:-205;width:5;height:5" fillcolor="black" stroked="f"/>
            <v:line id="_x0000_s1055" style="position:absolute" from="5699,-202" to="6095,-202" strokeweight=".24pt"/>
            <v:line id="_x0000_s1056" style="position:absolute" from="5748,75" to="5748,235" strokecolor="#307e0d" strokeweight="1.91347mm"/>
            <v:line id="_x0000_s1057" style="position:absolute" from="6041,75" to="6041,235" strokecolor="#307e0d" strokeweight="5.4pt"/>
            <v:rect id="_x0000_s1058" style="position:absolute;left:5802;top:74;width:185;height:161" fillcolor="#307e0d" stroked="f"/>
            <v:line id="_x0000_s1059" style="position:absolute" from="1133,43" to="5694,43" strokeweight=".24pt"/>
            <v:rect id="_x0000_s1060" style="position:absolute;left:5693;top:40;width:5;height:5" fillcolor="black" stroked="f"/>
            <v:line id="_x0000_s1061" style="position:absolute" from="5699,43" to="6095,43" strokeweight=".24pt"/>
            <v:line id="_x0000_s1062" style="position:absolute" from="5748,319" to="5748,480" strokecolor="#307e0d" strokeweight="1.91347mm"/>
            <v:line id="_x0000_s1063" style="position:absolute" from="6041,319" to="6041,480" strokecolor="#307e0d" strokeweight="5.4pt"/>
            <v:rect id="_x0000_s1064" style="position:absolute;left:5802;top:319;width:185;height:161" fillcolor="#307e0d" stroked="f"/>
            <v:line id="_x0000_s1065" style="position:absolute" from="1133,288" to="5694,288" strokeweight=".24pt"/>
            <v:rect id="_x0000_s1066" style="position:absolute;left:5693;top:285;width:5;height:5" fillcolor="black" stroked="f"/>
            <v:line id="_x0000_s1067" style="position:absolute" from="5699,288" to="6095,288" strokeweight=".24pt"/>
            <w10:wrap anchorx="page"/>
          </v:group>
        </w:pict>
      </w:r>
      <w:r w:rsidRPr="007C5BC4">
        <w:rPr>
          <w:sz w:val="22"/>
          <w:lang w:bidi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547.1pt;margin-top:20.65pt;width:20.05pt;height:9.5pt;z-index:251666432;mso-position-horizontal-relative:page" fillcolor="#6ab027" stroked="f">
            <v:textbox style="mso-next-textbox:#_x0000_s1070" inset="0,0,0,0">
              <w:txbxContent>
                <w:p w:rsidR="00087C4A" w:rsidRDefault="00087C4A" w:rsidP="00087C4A">
                  <w:pPr>
                    <w:spacing w:before="27"/>
                    <w:ind w:left="132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2,5</w:t>
                  </w:r>
                </w:p>
              </w:txbxContent>
            </v:textbox>
            <w10:wrap anchorx="page"/>
          </v:shape>
        </w:pict>
      </w:r>
      <w:r w:rsidRPr="007C5BC4">
        <w:rPr>
          <w:sz w:val="22"/>
          <w:lang w:bidi="lt-LT"/>
        </w:rPr>
        <w:pict>
          <v:shape id="_x0000_s1071" type="#_x0000_t202" style="position:absolute;left:0;text-align:left;margin-left:547.1pt;margin-top:-.75pt;width:20.05pt;height:9.55pt;z-index:251667456;mso-position-horizontal-relative:page" fillcolor="#6ab027" stroked="f">
            <v:textbox style="mso-next-textbox:#_x0000_s1071" inset="0,0,0,0">
              <w:txbxContent>
                <w:p w:rsidR="00087C4A" w:rsidRDefault="00087C4A" w:rsidP="00087C4A">
                  <w:pPr>
                    <w:spacing w:before="28"/>
                    <w:ind w:left="132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2,5</w:t>
                  </w:r>
                </w:p>
              </w:txbxContent>
            </v:textbox>
            <w10:wrap anchorx="page"/>
          </v:shape>
        </w:pict>
      </w:r>
      <w:r w:rsidRPr="007C5BC4">
        <w:rPr>
          <w:sz w:val="22"/>
          <w:lang w:bidi="lt-LT"/>
        </w:rPr>
        <w:pict>
          <v:shape id="_x0000_s1072" type="#_x0000_t202" style="position:absolute;left:0;text-align:left;margin-left:547.1pt;margin-top:-22.2pt;width:20.05pt;height:9.5pt;z-index:251668480;mso-position-horizontal-relative:page" fillcolor="#d1e61f" stroked="f">
            <v:textbox style="mso-next-textbox:#_x0000_s1072" inset="0,0,0,0">
              <w:txbxContent>
                <w:p w:rsidR="00087C4A" w:rsidRDefault="00087C4A" w:rsidP="00087C4A">
                  <w:pPr>
                    <w:spacing w:before="27"/>
                    <w:ind w:left="132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xbxContent>
            </v:textbox>
            <w10:wrap anchorx="page"/>
          </v:shape>
        </w:pict>
      </w:r>
      <w:r w:rsidRPr="007C5BC4">
        <w:rPr>
          <w:sz w:val="22"/>
          <w:lang w:bidi="lt-LT"/>
        </w:rPr>
        <w:pict>
          <v:shape id="_x0000_s1073" type="#_x0000_t202" style="position:absolute;left:0;text-align:left;margin-left:56.65pt;margin-top:-22.45pt;width:248.1pt;height:59.7pt;z-index:251669504;mso-position-horizontal-relative:page" filled="f" stroked="f">
            <v:textbox style="mso-next-textbox:#_x0000_s107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61"/>
                    <w:gridCol w:w="402"/>
                  </w:tblGrid>
                  <w:tr w:rsidR="00087C4A">
                    <w:trPr>
                      <w:trHeight w:val="242"/>
                    </w:trPr>
                    <w:tc>
                      <w:tcPr>
                        <w:tcW w:w="4561" w:type="dxa"/>
                        <w:tcBorders>
                          <w:top w:val="single" w:sz="2" w:space="0" w:color="000000"/>
                        </w:tcBorders>
                      </w:tcPr>
                      <w:p w:rsidR="00087C4A" w:rsidRDefault="00087C4A">
                        <w:pPr>
                          <w:pStyle w:val="TableParagraph"/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4.1 - Mokytojai stengiasi, kad mokiniai suprastų ir išmoktų pamoką.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2" w:space="0" w:color="000000"/>
                        </w:tcBorders>
                      </w:tcPr>
                      <w:p w:rsidR="00087C4A" w:rsidRDefault="00087C4A">
                        <w:pPr>
                          <w:pStyle w:val="TableParagraph"/>
                          <w:spacing w:before="27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3,8</w:t>
                        </w:r>
                      </w:p>
                    </w:tc>
                  </w:tr>
                  <w:tr w:rsidR="00087C4A">
                    <w:trPr>
                      <w:trHeight w:val="245"/>
                    </w:trPr>
                    <w:tc>
                      <w:tcPr>
                        <w:tcW w:w="4561" w:type="dxa"/>
                      </w:tcPr>
                      <w:p w:rsidR="00087C4A" w:rsidRDefault="00087C4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3.18 - Santykiai tarp mokytojų ir raštinės darbuotojų mūsų mokykloje yra geri.</w:t>
                        </w:r>
                      </w:p>
                    </w:tc>
                    <w:tc>
                      <w:tcPr>
                        <w:tcW w:w="402" w:type="dxa"/>
                      </w:tcPr>
                      <w:p w:rsidR="00087C4A" w:rsidRDefault="00087C4A">
                        <w:pPr>
                          <w:pStyle w:val="TableParagraph"/>
                          <w:spacing w:before="29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3,8</w:t>
                        </w:r>
                      </w:p>
                    </w:tc>
                  </w:tr>
                  <w:tr w:rsidR="00087C4A">
                    <w:trPr>
                      <w:trHeight w:val="244"/>
                    </w:trPr>
                    <w:tc>
                      <w:tcPr>
                        <w:tcW w:w="4561" w:type="dxa"/>
                      </w:tcPr>
                      <w:p w:rsidR="00087C4A" w:rsidRDefault="00087C4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8.4 - Mūsų mokyklos atstovų sportiniai pasiekimai žinomi mieste, šalyje.</w:t>
                        </w:r>
                      </w:p>
                    </w:tc>
                    <w:tc>
                      <w:tcPr>
                        <w:tcW w:w="402" w:type="dxa"/>
                      </w:tcPr>
                      <w:p w:rsidR="00087C4A" w:rsidRDefault="00087C4A">
                        <w:pPr>
                          <w:pStyle w:val="TableParagraph"/>
                          <w:spacing w:before="29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3,7</w:t>
                        </w:r>
                      </w:p>
                    </w:tc>
                  </w:tr>
                  <w:tr w:rsidR="00087C4A">
                    <w:trPr>
                      <w:trHeight w:val="242"/>
                    </w:trPr>
                    <w:tc>
                      <w:tcPr>
                        <w:tcW w:w="4561" w:type="dxa"/>
                        <w:tcBorders>
                          <w:bottom w:val="single" w:sz="2" w:space="0" w:color="000000"/>
                        </w:tcBorders>
                      </w:tcPr>
                      <w:p w:rsidR="00087C4A" w:rsidRDefault="00087C4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2.1 - Aš jaučiuosi mokyklos bendruomenės dalimi.</w:t>
                        </w:r>
                      </w:p>
                    </w:tc>
                    <w:tc>
                      <w:tcPr>
                        <w:tcW w:w="402" w:type="dxa"/>
                        <w:tcBorders>
                          <w:bottom w:val="single" w:sz="2" w:space="0" w:color="000000"/>
                        </w:tcBorders>
                      </w:tcPr>
                      <w:p w:rsidR="00087C4A" w:rsidRDefault="00087C4A">
                        <w:pPr>
                          <w:pStyle w:val="TableParagraph"/>
                          <w:spacing w:before="29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3,7</w:t>
                        </w:r>
                      </w:p>
                    </w:tc>
                  </w:tr>
                  <w:tr w:rsidR="00087C4A">
                    <w:trPr>
                      <w:trHeight w:val="209"/>
                    </w:trPr>
                    <w:tc>
                      <w:tcPr>
                        <w:tcW w:w="4561" w:type="dxa"/>
                        <w:tcBorders>
                          <w:top w:val="single" w:sz="2" w:space="0" w:color="000000"/>
                        </w:tcBorders>
                      </w:tcPr>
                      <w:p w:rsidR="00087C4A" w:rsidRDefault="00087C4A">
                        <w:pPr>
                          <w:pStyle w:val="TableParagraph"/>
                          <w:spacing w:before="25"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2.6 - Man patinka mano darbas.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2" w:space="0" w:color="000000"/>
                        </w:tcBorders>
                        <w:shd w:val="clear" w:color="auto" w:fill="307E0D"/>
                      </w:tcPr>
                      <w:p w:rsidR="00087C4A" w:rsidRDefault="00087C4A">
                        <w:pPr>
                          <w:pStyle w:val="TableParagraph"/>
                          <w:spacing w:before="27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3,7</w:t>
                        </w:r>
                      </w:p>
                    </w:tc>
                  </w:tr>
                </w:tbl>
                <w:p w:rsidR="00087C4A" w:rsidRDefault="00087C4A" w:rsidP="00087C4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9.2 - Apie mūsų mokyklą galima pasakyti, kad tai unikali, išsiskirianti iš kitų mokykla.</w:t>
      </w:r>
    </w:p>
    <w:p w:rsidR="00087C4A" w:rsidRDefault="00087C4A" w:rsidP="00087C4A">
      <w:pPr>
        <w:spacing w:after="32"/>
        <w:ind w:left="5380" w:right="548"/>
        <w:rPr>
          <w:sz w:val="16"/>
        </w:rPr>
      </w:pPr>
      <w:r>
        <w:rPr>
          <w:sz w:val="16"/>
        </w:rPr>
        <w:t>8.9 - Mūsų mokykla žinoma kaip sėkminga įvairių projektų šalyje bei užsienyje dalyvė.</w:t>
      </w:r>
    </w:p>
    <w:p w:rsidR="00087C4A" w:rsidRDefault="00087C4A" w:rsidP="00087C4A">
      <w:pPr>
        <w:pStyle w:val="BodyText"/>
        <w:spacing w:line="20" w:lineRule="exact"/>
        <w:ind w:left="53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8.1pt;height:.25pt;mso-position-horizontal-relative:char;mso-position-vertical-relative:line" coordsize="4962,5">
            <v:line id="_x0000_s1027" style="position:absolute" from="0,2" to="4561,2" strokeweight=".24pt"/>
            <v:rect id="_x0000_s1028" style="position:absolute;left:4561;width:5;height:5" fillcolor="black" stroked="f"/>
            <v:line id="_x0000_s1029" style="position:absolute" from="4566,2" to="4962,2" strokeweight=".24pt"/>
            <w10:wrap type="none"/>
            <w10:anchorlock/>
          </v:group>
        </w:pict>
      </w:r>
    </w:p>
    <w:p w:rsidR="00087C4A" w:rsidRDefault="00087C4A" w:rsidP="00087C4A">
      <w:pPr>
        <w:spacing w:before="8"/>
        <w:ind w:left="5380" w:right="766"/>
        <w:rPr>
          <w:sz w:val="16"/>
        </w:rPr>
      </w:pPr>
      <w:r w:rsidRPr="007C5BC4">
        <w:rPr>
          <w:sz w:val="22"/>
          <w:lang w:bidi="lt-LT"/>
        </w:rPr>
        <w:pict>
          <v:group id="_x0000_s1042" style="position:absolute;left:0;text-align:left;margin-left:319.05pt;margin-top:20.4pt;width:248.1pt;height:.25pt;z-index:-251654144;mso-wrap-distance-left:0;mso-wrap-distance-right:0;mso-position-horizontal-relative:page" coordorigin="6381,408" coordsize="4962,5">
            <v:line id="_x0000_s1043" style="position:absolute" from="6381,410" to="10942,410" strokeweight=".24pt"/>
            <v:rect id="_x0000_s1044" style="position:absolute;left:10941;top:407;width:5;height:5" fillcolor="black" stroked="f"/>
            <v:line id="_x0000_s1045" style="position:absolute" from="10946,410" to="11342,410" strokeweight=".24pt"/>
            <w10:wrap type="topAndBottom" anchorx="page"/>
          </v:group>
        </w:pict>
      </w:r>
      <w:r w:rsidRPr="007C5BC4">
        <w:rPr>
          <w:sz w:val="22"/>
          <w:lang w:bidi="lt-LT"/>
        </w:rPr>
        <w:pict>
          <v:shape id="_x0000_s1068" type="#_x0000_t202" style="position:absolute;left:0;text-align:left;margin-left:547.1pt;margin-top:20.6pt;width:20.05pt;height:9.5pt;z-index:251664384;mso-position-horizontal-relative:page" fillcolor="#6ab027" stroked="f">
            <v:textbox style="mso-next-textbox:#_x0000_s1068" inset="0,0,0,0">
              <w:txbxContent>
                <w:p w:rsidR="00087C4A" w:rsidRDefault="00087C4A" w:rsidP="00087C4A">
                  <w:pPr>
                    <w:spacing w:before="27"/>
                    <w:ind w:left="132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2,8</w:t>
                  </w:r>
                </w:p>
              </w:txbxContent>
            </v:textbox>
            <w10:wrap anchorx="page"/>
          </v:shape>
        </w:pict>
      </w:r>
      <w:r w:rsidRPr="007C5BC4">
        <w:rPr>
          <w:sz w:val="22"/>
          <w:lang w:bidi="lt-LT"/>
        </w:rPr>
        <w:pict>
          <v:shape id="_x0000_s1069" type="#_x0000_t202" style="position:absolute;left:0;text-align:left;margin-left:547.1pt;margin-top:-.75pt;width:20.05pt;height:9.4pt;z-index:251665408;mso-position-horizontal-relative:page" fillcolor="#6ab027" stroked="f">
            <v:textbox style="mso-next-textbox:#_x0000_s1069" inset="0,0,0,0">
              <w:txbxContent>
                <w:p w:rsidR="00087C4A" w:rsidRDefault="00087C4A" w:rsidP="00087C4A">
                  <w:pPr>
                    <w:spacing w:before="25"/>
                    <w:ind w:left="132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2,6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9.10 - Apie mūsų mokyklą galima pasakyti, kad joje yra geras informacinių komunikacinių technologijų lygis.</w:t>
      </w:r>
    </w:p>
    <w:p w:rsidR="00087C4A" w:rsidRDefault="00087C4A" w:rsidP="00087C4A">
      <w:pPr>
        <w:ind w:left="5380"/>
        <w:rPr>
          <w:sz w:val="16"/>
        </w:rPr>
      </w:pPr>
      <w:r>
        <w:rPr>
          <w:sz w:val="16"/>
        </w:rPr>
        <w:t>8.1 - Mūsų mokykla apie savo pasiekimus skelbia lankstinukuose.</w:t>
      </w:r>
    </w:p>
    <w:p w:rsidR="00087C4A" w:rsidRDefault="00087C4A" w:rsidP="00087C4A">
      <w:pPr>
        <w:pStyle w:val="BodyText"/>
        <w:rPr>
          <w:sz w:val="20"/>
        </w:rPr>
      </w:pPr>
    </w:p>
    <w:p w:rsidR="00654197" w:rsidRDefault="00654197" w:rsidP="008D5FD3">
      <w:pPr>
        <w:jc w:val="both"/>
        <w:rPr>
          <w:sz w:val="24"/>
          <w:szCs w:val="24"/>
        </w:rPr>
      </w:pPr>
    </w:p>
    <w:p w:rsidR="008A2630" w:rsidRDefault="008A2630" w:rsidP="006541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4197" w:rsidRPr="001B71F5" w:rsidRDefault="00654197" w:rsidP="006541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03EE">
        <w:rPr>
          <w:rFonts w:ascii="Times New Roman" w:hAnsi="Times New Roman" w:cs="Times New Roman"/>
          <w:b/>
          <w:sz w:val="24"/>
          <w:szCs w:val="24"/>
        </w:rPr>
        <w:t>Mokinių apklausos rezultatai.</w:t>
      </w:r>
    </w:p>
    <w:p w:rsidR="00087C4A" w:rsidRPr="00D103EE" w:rsidRDefault="001B71F5" w:rsidP="006541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66165" cy="1527086"/>
            <wp:effectExtent l="1905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68" cy="15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97" w:rsidRDefault="00654197" w:rsidP="008D5FD3">
      <w:pPr>
        <w:jc w:val="both"/>
        <w:rPr>
          <w:sz w:val="24"/>
          <w:szCs w:val="24"/>
        </w:rPr>
      </w:pPr>
    </w:p>
    <w:p w:rsidR="00087C4A" w:rsidRDefault="00087C4A" w:rsidP="008D5FD3">
      <w:pPr>
        <w:jc w:val="both"/>
        <w:rPr>
          <w:sz w:val="24"/>
          <w:szCs w:val="24"/>
        </w:rPr>
      </w:pPr>
    </w:p>
    <w:p w:rsidR="00087C4A" w:rsidRPr="00087C4A" w:rsidRDefault="00087C4A" w:rsidP="00087C4A">
      <w:pPr>
        <w:spacing w:before="81"/>
        <w:ind w:left="133"/>
        <w:rPr>
          <w:rFonts w:ascii="Arial" w:hAnsi="Arial"/>
          <w:sz w:val="24"/>
          <w:szCs w:val="24"/>
        </w:rPr>
      </w:pPr>
      <w:r w:rsidRPr="00087C4A">
        <w:rPr>
          <w:rFonts w:ascii="Arial" w:hAnsi="Arial"/>
          <w:sz w:val="24"/>
          <w:szCs w:val="24"/>
        </w:rPr>
        <w:t>Mokinių apklausa NŠA 2019</w:t>
      </w:r>
    </w:p>
    <w:p w:rsidR="00EA785D" w:rsidRPr="006C4965" w:rsidRDefault="00EA785D" w:rsidP="00EA785D">
      <w:pPr>
        <w:spacing w:before="59"/>
        <w:ind w:left="133"/>
        <w:rPr>
          <w:rFonts w:ascii="Arial" w:hAnsi="Arial"/>
          <w:sz w:val="24"/>
          <w:szCs w:val="24"/>
        </w:rPr>
      </w:pPr>
      <w:r w:rsidRPr="006C4965">
        <w:rPr>
          <w:rFonts w:ascii="Arial" w:hAnsi="Arial"/>
          <w:sz w:val="24"/>
          <w:szCs w:val="24"/>
        </w:rPr>
        <w:t>Klausimų su atsakymų skale rezultatai</w:t>
      </w:r>
    </w:p>
    <w:p w:rsidR="00EA785D" w:rsidRDefault="00EA785D" w:rsidP="00EA785D">
      <w:pPr>
        <w:pStyle w:val="BodyText"/>
        <w:spacing w:before="9"/>
        <w:rPr>
          <w:rFonts w:ascii="Arial"/>
        </w:rPr>
      </w:pPr>
    </w:p>
    <w:p w:rsidR="00EA785D" w:rsidRDefault="00EA785D" w:rsidP="00EA785D">
      <w:pPr>
        <w:pStyle w:val="Heading2"/>
        <w:spacing w:before="94"/>
      </w:pPr>
      <w:r>
        <w:lastRenderedPageBreak/>
        <w:t>Klausimai su aukščiausiomis ir žemiausiomis vertėmis</w:t>
      </w:r>
    </w:p>
    <w:p w:rsidR="00EA785D" w:rsidRDefault="00EA785D" w:rsidP="00EA785D">
      <w:pPr>
        <w:pStyle w:val="BodyText"/>
        <w:spacing w:before="7"/>
        <w:rPr>
          <w:rFonts w:ascii="Arial"/>
          <w:sz w:val="14"/>
        </w:rPr>
      </w:pPr>
      <w:r w:rsidRPr="00EF0DA5">
        <w:pict>
          <v:group id="_x0000_s1084" style="position:absolute;margin-left:56.65pt;margin-top:10.4pt;width:248.1pt;height:.5pt;z-index:-251644928;mso-wrap-distance-left:0;mso-wrap-distance-right:0;mso-position-horizontal-relative:page" coordorigin="1133,208" coordsize="4962,10">
            <v:line id="_x0000_s1085" style="position:absolute" from="1133,213" to="5694,213" strokeweight=".48pt"/>
            <v:rect id="_x0000_s1086" style="position:absolute;left:5693;top:207;width:10;height:10" fillcolor="black" stroked="f"/>
            <v:line id="_x0000_s1087" style="position:absolute" from="5703,213" to="6095,213" strokeweight=".48pt"/>
            <w10:wrap type="topAndBottom" anchorx="page"/>
          </v:group>
        </w:pict>
      </w:r>
      <w:r w:rsidRPr="00EF0DA5">
        <w:pict>
          <v:group id="_x0000_s1088" style="position:absolute;margin-left:318.9pt;margin-top:10.4pt;width:248.1pt;height:.5pt;z-index:-251643904;mso-wrap-distance-left:0;mso-wrap-distance-right:0;mso-position-horizontal-relative:page" coordorigin="6378,208" coordsize="4962,10">
            <v:line id="_x0000_s1089" style="position:absolute" from="6378,213" to="10939,213" strokeweight=".48pt"/>
            <v:rect id="_x0000_s1090" style="position:absolute;left:10939;top:207;width:10;height:10" fillcolor="black" stroked="f"/>
            <v:line id="_x0000_s1091" style="position:absolute" from="10949,213" to="11340,213" strokeweight=".48pt"/>
            <w10:wrap type="topAndBottom" anchorx="page"/>
          </v:group>
        </w:pict>
      </w:r>
    </w:p>
    <w:p w:rsidR="00EA785D" w:rsidRDefault="00EA785D" w:rsidP="008D5FD3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inline distT="0" distB="0" distL="0" distR="0">
            <wp:extent cx="6115050" cy="13049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4A" w:rsidRDefault="00087C4A" w:rsidP="008D5FD3">
      <w:pPr>
        <w:jc w:val="both"/>
        <w:rPr>
          <w:sz w:val="24"/>
          <w:szCs w:val="24"/>
        </w:rPr>
      </w:pPr>
    </w:p>
    <w:p w:rsidR="00087C4A" w:rsidRDefault="00087C4A" w:rsidP="008D5FD3">
      <w:pPr>
        <w:jc w:val="both"/>
        <w:rPr>
          <w:sz w:val="24"/>
          <w:szCs w:val="24"/>
        </w:rPr>
      </w:pPr>
    </w:p>
    <w:p w:rsidR="001B71F5" w:rsidRDefault="001B71F5" w:rsidP="008D5FD3">
      <w:pPr>
        <w:jc w:val="both"/>
        <w:rPr>
          <w:bCs/>
          <w:sz w:val="24"/>
          <w:szCs w:val="24"/>
        </w:rPr>
      </w:pPr>
      <w:r w:rsidRPr="00902CA1">
        <w:rPr>
          <w:bCs/>
          <w:sz w:val="24"/>
          <w:szCs w:val="24"/>
        </w:rPr>
        <w:t>Tėvų, globėjų apklausa NŠA 2019 (T07)</w:t>
      </w:r>
    </w:p>
    <w:p w:rsidR="001B71F5" w:rsidRDefault="001B71F5" w:rsidP="008D5FD3">
      <w:pPr>
        <w:jc w:val="both"/>
        <w:rPr>
          <w:sz w:val="24"/>
          <w:szCs w:val="24"/>
        </w:rPr>
      </w:pPr>
    </w:p>
    <w:p w:rsidR="001B71F5" w:rsidRDefault="001B71F5" w:rsidP="008D5FD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14192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F5" w:rsidRDefault="001B71F5" w:rsidP="008D5FD3">
      <w:pPr>
        <w:jc w:val="both"/>
        <w:rPr>
          <w:sz w:val="24"/>
          <w:szCs w:val="24"/>
        </w:rPr>
      </w:pPr>
    </w:p>
    <w:p w:rsidR="00087C4A" w:rsidRDefault="00087C4A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Pr="00D103EE" w:rsidRDefault="00DE5D39" w:rsidP="008D5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FD3" w:rsidRDefault="008D5FD3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03EE">
        <w:rPr>
          <w:rFonts w:ascii="Times New Roman" w:hAnsi="Times New Roman" w:cs="Times New Roman"/>
          <w:b/>
          <w:sz w:val="24"/>
          <w:szCs w:val="24"/>
        </w:rPr>
        <w:t>Išvados:</w:t>
      </w:r>
    </w:p>
    <w:p w:rsidR="00AD17DD" w:rsidRDefault="006C4965" w:rsidP="001013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7DD">
        <w:rPr>
          <w:rFonts w:ascii="Times New Roman" w:hAnsi="Times New Roman" w:cs="Times New Roman"/>
          <w:sz w:val="24"/>
          <w:szCs w:val="24"/>
        </w:rPr>
        <w:t xml:space="preserve">Sutampa </w:t>
      </w:r>
      <w:r w:rsidR="00AD17DD">
        <w:rPr>
          <w:rFonts w:ascii="Times New Roman" w:hAnsi="Times New Roman" w:cs="Times New Roman"/>
          <w:sz w:val="24"/>
          <w:szCs w:val="24"/>
        </w:rPr>
        <w:t>m</w:t>
      </w:r>
      <w:r w:rsidR="00AD17DD" w:rsidRPr="00AD17DD">
        <w:rPr>
          <w:rFonts w:ascii="Times New Roman" w:hAnsi="Times New Roman" w:cs="Times New Roman"/>
          <w:sz w:val="24"/>
          <w:szCs w:val="24"/>
        </w:rPr>
        <w:t>okinių ir mokytojų aukščiausios vertės:</w:t>
      </w:r>
      <w:r w:rsidR="00AD17DD">
        <w:rPr>
          <w:rFonts w:ascii="Times New Roman" w:hAnsi="Times New Roman" w:cs="Times New Roman"/>
          <w:sz w:val="24"/>
          <w:szCs w:val="24"/>
        </w:rPr>
        <w:t xml:space="preserve"> </w:t>
      </w:r>
      <w:r w:rsidRPr="00AD17DD">
        <w:rPr>
          <w:rFonts w:ascii="Times New Roman" w:hAnsi="Times New Roman" w:cs="Times New Roman"/>
          <w:i/>
          <w:sz w:val="24"/>
          <w:szCs w:val="24"/>
        </w:rPr>
        <w:t>Mokytojai stengiasi, kad klasė suprastų ir išmoktų pamoką</w:t>
      </w:r>
      <w:r w:rsidR="00AD17DD">
        <w:rPr>
          <w:rFonts w:ascii="Times New Roman" w:hAnsi="Times New Roman" w:cs="Times New Roman"/>
          <w:i/>
          <w:sz w:val="24"/>
          <w:szCs w:val="24"/>
        </w:rPr>
        <w:t>.</w:t>
      </w:r>
      <w:r w:rsidR="00DE5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7DD">
        <w:rPr>
          <w:rFonts w:ascii="Times New Roman" w:hAnsi="Times New Roman" w:cs="Times New Roman"/>
          <w:sz w:val="24"/>
          <w:szCs w:val="24"/>
        </w:rPr>
        <w:t xml:space="preserve">Palankiai atsiliepiama apie  mokyklą: </w:t>
      </w:r>
      <w:r w:rsidR="00AD17DD" w:rsidRPr="00AD17DD">
        <w:rPr>
          <w:rFonts w:ascii="Times New Roman" w:hAnsi="Times New Roman" w:cs="Times New Roman"/>
          <w:sz w:val="24"/>
          <w:szCs w:val="24"/>
        </w:rPr>
        <w:t xml:space="preserve">Aš </w:t>
      </w:r>
      <w:r w:rsidR="00AD17DD" w:rsidRPr="00AD17DD">
        <w:rPr>
          <w:rFonts w:ascii="Times New Roman" w:hAnsi="Times New Roman" w:cs="Times New Roman"/>
          <w:i/>
          <w:sz w:val="24"/>
          <w:szCs w:val="24"/>
        </w:rPr>
        <w:t>esu patenkintas(-a), kad mokausi būtent šitoje mokykloje -</w:t>
      </w:r>
      <w:r w:rsidR="00AD17DD" w:rsidRPr="00AD17DD">
        <w:rPr>
          <w:rFonts w:ascii="Times New Roman" w:hAnsi="Times New Roman" w:cs="Times New Roman"/>
          <w:sz w:val="24"/>
          <w:szCs w:val="24"/>
        </w:rPr>
        <w:t xml:space="preserve"> 3,4</w:t>
      </w:r>
      <w:r w:rsidR="0010132B">
        <w:rPr>
          <w:rFonts w:ascii="Times New Roman" w:hAnsi="Times New Roman" w:cs="Times New Roman"/>
          <w:sz w:val="24"/>
          <w:szCs w:val="24"/>
        </w:rPr>
        <w:t xml:space="preserve"> </w:t>
      </w:r>
      <w:r w:rsidR="00AD17DD" w:rsidRPr="00AD17DD">
        <w:rPr>
          <w:rFonts w:ascii="Times New Roman" w:hAnsi="Times New Roman" w:cs="Times New Roman"/>
          <w:sz w:val="24"/>
          <w:szCs w:val="24"/>
        </w:rPr>
        <w:t>( mokinių atsakymas, aukščiausia vertė).</w:t>
      </w:r>
      <w:r w:rsidR="00AD17DD" w:rsidRPr="00AD17DD">
        <w:rPr>
          <w:rFonts w:ascii="Arial" w:eastAsia="+mn-ea" w:hAnsi="Arial" w:cs="Arial"/>
          <w:color w:val="1F497D"/>
          <w:kern w:val="24"/>
          <w:sz w:val="48"/>
          <w:szCs w:val="48"/>
          <w:lang w:val="sv-SE" w:eastAsia="lt-LT"/>
        </w:rPr>
        <w:t xml:space="preserve"> </w:t>
      </w:r>
      <w:r w:rsidR="00AD17DD" w:rsidRPr="00AD17DD">
        <w:rPr>
          <w:rFonts w:ascii="Times New Roman" w:hAnsi="Times New Roman" w:cs="Times New Roman"/>
          <w:i/>
          <w:sz w:val="24"/>
          <w:szCs w:val="24"/>
          <w:lang w:val="sv-SE"/>
        </w:rPr>
        <w:t>Man patinka mano darbas</w:t>
      </w:r>
      <w:r w:rsidR="00AD17DD" w:rsidRPr="00AD17DD">
        <w:rPr>
          <w:rFonts w:ascii="Times New Roman" w:hAnsi="Times New Roman" w:cs="Times New Roman"/>
          <w:sz w:val="24"/>
          <w:szCs w:val="24"/>
        </w:rPr>
        <w:t xml:space="preserve">-3,7 </w:t>
      </w:r>
      <w:r w:rsidR="00AD17DD">
        <w:rPr>
          <w:rFonts w:ascii="Times New Roman" w:hAnsi="Times New Roman" w:cs="Times New Roman"/>
          <w:sz w:val="24"/>
          <w:szCs w:val="24"/>
        </w:rPr>
        <w:t>(</w:t>
      </w:r>
      <w:r w:rsidR="00AD17DD" w:rsidRPr="00AD17DD">
        <w:rPr>
          <w:rFonts w:ascii="Times New Roman" w:hAnsi="Times New Roman" w:cs="Times New Roman"/>
          <w:sz w:val="24"/>
          <w:szCs w:val="24"/>
        </w:rPr>
        <w:t>mokytojų atsakymas, aukščiausia vertė).</w:t>
      </w:r>
    </w:p>
    <w:p w:rsidR="00AD17DD" w:rsidRPr="00AD17DD" w:rsidRDefault="00DE5D39" w:rsidP="0010132B">
      <w:pPr>
        <w:pStyle w:val="NoSpacing"/>
        <w:ind w:left="720"/>
        <w:jc w:val="both"/>
      </w:pPr>
      <w:r w:rsidRPr="00DE5D39">
        <w:rPr>
          <w:rFonts w:ascii="Times New Roman" w:hAnsi="Times New Roman" w:cs="Times New Roman"/>
          <w:sz w:val="24"/>
          <w:szCs w:val="24"/>
        </w:rPr>
        <w:t xml:space="preserve"> Mokiniai s</w:t>
      </w:r>
      <w:r w:rsidR="00AD17DD">
        <w:rPr>
          <w:rFonts w:ascii="Times New Roman" w:hAnsi="Times New Roman" w:cs="Times New Roman"/>
          <w:sz w:val="24"/>
          <w:szCs w:val="24"/>
        </w:rPr>
        <w:t>tebi, analizuoja savo mokymąsi, tačiau ne visada suvokiama, kaip tikslą pasiekti:</w:t>
      </w:r>
      <w:r w:rsidR="00AD17DD" w:rsidRPr="00AD17DD">
        <w:rPr>
          <w:rFonts w:ascii="Calibri" w:eastAsia="+mn-ea" w:hAnsi="Calibri" w:cs="+mn-cs"/>
          <w:i/>
          <w:color w:val="000000"/>
          <w:kern w:val="24"/>
          <w:sz w:val="54"/>
          <w:szCs w:val="54"/>
          <w:lang w:eastAsia="lt-LT"/>
        </w:rPr>
        <w:t xml:space="preserve"> </w:t>
      </w:r>
    </w:p>
    <w:p w:rsidR="00AD17DD" w:rsidRDefault="00AD17DD" w:rsidP="0010132B">
      <w:pPr>
        <w:pStyle w:val="NoSpacing"/>
        <w:jc w:val="both"/>
      </w:pPr>
      <w:r w:rsidRPr="00AD17DD">
        <w:rPr>
          <w:rFonts w:ascii="Times New Roman" w:hAnsi="Times New Roman" w:cs="Times New Roman"/>
          <w:i/>
          <w:sz w:val="24"/>
          <w:szCs w:val="24"/>
        </w:rPr>
        <w:t>Su mokytoju planuojame mano mokymosi tikslus ir galimybes tikslams pasiekti</w:t>
      </w:r>
      <w:r w:rsidRPr="00AD17DD">
        <w:rPr>
          <w:rFonts w:ascii="Times New Roman" w:hAnsi="Times New Roman" w:cs="Times New Roman"/>
          <w:sz w:val="24"/>
          <w:szCs w:val="24"/>
        </w:rPr>
        <w:t xml:space="preserve"> -2,6 </w:t>
      </w:r>
      <w:r>
        <w:rPr>
          <w:rFonts w:ascii="Times New Roman" w:hAnsi="Times New Roman" w:cs="Times New Roman"/>
          <w:sz w:val="24"/>
          <w:szCs w:val="24"/>
        </w:rPr>
        <w:t>(mokinių atsakymas, žemiausia</w:t>
      </w:r>
      <w:r w:rsidRPr="00AD17DD">
        <w:rPr>
          <w:rFonts w:ascii="Times New Roman" w:hAnsi="Times New Roman" w:cs="Times New Roman"/>
          <w:sz w:val="24"/>
          <w:szCs w:val="24"/>
        </w:rPr>
        <w:t xml:space="preserve"> vertė</w:t>
      </w:r>
      <w:r>
        <w:rPr>
          <w:rFonts w:ascii="Times New Roman" w:hAnsi="Times New Roman" w:cs="Times New Roman"/>
          <w:sz w:val="24"/>
          <w:szCs w:val="24"/>
        </w:rPr>
        <w:t>). Su mokiniais reikėtų labiau aptarti sė</w:t>
      </w:r>
      <w:r w:rsidR="0010132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mes ir nesėkmes: </w:t>
      </w:r>
      <w:r w:rsidR="00A374B2" w:rsidRPr="0010132B">
        <w:rPr>
          <w:rFonts w:ascii="Times New Roman" w:hAnsi="Times New Roman" w:cs="Times New Roman"/>
          <w:i/>
          <w:sz w:val="24"/>
          <w:szCs w:val="24"/>
        </w:rPr>
        <w:t xml:space="preserve">Mokykloje su manimi aptariamos mokymosi sėkmės </w:t>
      </w:r>
      <w:r w:rsidR="00A374B2" w:rsidRPr="00AD17DD">
        <w:rPr>
          <w:rFonts w:ascii="Times New Roman" w:hAnsi="Times New Roman" w:cs="Times New Roman"/>
          <w:sz w:val="24"/>
          <w:szCs w:val="24"/>
        </w:rPr>
        <w:t>– 2,7</w:t>
      </w:r>
      <w:r w:rsidR="00A374B2" w:rsidRPr="00AD17DD">
        <w:rPr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(mokinių atsakymas, žemiausia</w:t>
      </w:r>
      <w:r w:rsidRPr="00AD17DD">
        <w:rPr>
          <w:rFonts w:ascii="Times New Roman" w:hAnsi="Times New Roman" w:cs="Times New Roman"/>
          <w:sz w:val="24"/>
          <w:szCs w:val="24"/>
        </w:rPr>
        <w:t xml:space="preserve"> vertė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5D39" w:rsidRPr="0010132B" w:rsidRDefault="0010132B" w:rsidP="001013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E5D39" w:rsidRPr="0010132B">
        <w:rPr>
          <w:rFonts w:ascii="Times New Roman" w:hAnsi="Times New Roman" w:cs="Times New Roman"/>
          <w:sz w:val="24"/>
          <w:szCs w:val="24"/>
        </w:rPr>
        <w:t xml:space="preserve">  Dauguma tėvų pal</w:t>
      </w:r>
      <w:r w:rsidR="00AD17DD" w:rsidRPr="0010132B">
        <w:rPr>
          <w:rFonts w:ascii="Times New Roman" w:hAnsi="Times New Roman" w:cs="Times New Roman"/>
          <w:sz w:val="24"/>
          <w:szCs w:val="24"/>
        </w:rPr>
        <w:t xml:space="preserve">ankiai atsiliepia apie  mokyklos veiklą. Mokinių ir tėvų aukščiausios vertės daug kur sutampa: </w:t>
      </w:r>
      <w:r w:rsidR="00A374B2" w:rsidRPr="0010132B">
        <w:rPr>
          <w:rFonts w:ascii="Times New Roman" w:hAnsi="Times New Roman" w:cs="Times New Roman"/>
          <w:i/>
          <w:sz w:val="24"/>
          <w:szCs w:val="24"/>
        </w:rPr>
        <w:t>Per paskutinius 2 mėnesius aš</w:t>
      </w:r>
      <w:r>
        <w:rPr>
          <w:rFonts w:ascii="Times New Roman" w:hAnsi="Times New Roman" w:cs="Times New Roman"/>
          <w:i/>
          <w:sz w:val="24"/>
          <w:szCs w:val="24"/>
        </w:rPr>
        <w:t xml:space="preserve"> (mano vaikas)</w:t>
      </w:r>
      <w:r w:rsidR="00A374B2" w:rsidRPr="0010132B">
        <w:rPr>
          <w:rFonts w:ascii="Times New Roman" w:hAnsi="Times New Roman" w:cs="Times New Roman"/>
          <w:i/>
          <w:sz w:val="24"/>
          <w:szCs w:val="24"/>
        </w:rPr>
        <w:t xml:space="preserve"> iš kitų mokin</w:t>
      </w:r>
      <w:r w:rsidR="00AD17DD" w:rsidRPr="0010132B">
        <w:rPr>
          <w:rFonts w:ascii="Times New Roman" w:hAnsi="Times New Roman" w:cs="Times New Roman"/>
          <w:i/>
          <w:sz w:val="24"/>
          <w:szCs w:val="24"/>
        </w:rPr>
        <w:t>ių nesijuokiau, nesišaipiau</w:t>
      </w:r>
      <w:r>
        <w:rPr>
          <w:rFonts w:ascii="Times New Roman" w:hAnsi="Times New Roman" w:cs="Times New Roman"/>
          <w:i/>
          <w:sz w:val="24"/>
          <w:szCs w:val="24"/>
        </w:rPr>
        <w:t xml:space="preserve"> (nesijuokė, nesišaipė)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74B2" w:rsidRPr="0010132B">
        <w:rPr>
          <w:rFonts w:ascii="Times New Roman" w:hAnsi="Times New Roman" w:cs="Times New Roman"/>
          <w:sz w:val="24"/>
          <w:szCs w:val="24"/>
        </w:rPr>
        <w:t xml:space="preserve"> </w:t>
      </w:r>
      <w:r w:rsidRPr="0010132B">
        <w:rPr>
          <w:rFonts w:ascii="Times New Roman" w:eastAsia="+mn-ea" w:hAnsi="Times New Roman" w:cs="Times New Roman"/>
          <w:i/>
          <w:sz w:val="24"/>
          <w:szCs w:val="24"/>
        </w:rPr>
        <w:t>Mokykloje mokytojai mokinius moko bendradarbiauti, padėti vienas kitam</w:t>
      </w:r>
      <w:r w:rsidRPr="0010132B">
        <w:rPr>
          <w:rFonts w:ascii="Times New Roman" w:eastAsia="+mn-ea" w:hAnsi="Times New Roman" w:cs="Times New Roman"/>
          <w:sz w:val="24"/>
          <w:szCs w:val="24"/>
        </w:rPr>
        <w:t xml:space="preserve"> -3,2 ( tėvų nuomonė)</w:t>
      </w:r>
      <w:r w:rsidRPr="0010132B">
        <w:rPr>
          <w:rFonts w:ascii="Times New Roman" w:hAnsi="Times New Roman" w:cs="Times New Roman"/>
          <w:sz w:val="24"/>
          <w:szCs w:val="24"/>
        </w:rPr>
        <w:t>, 3,1 (mokinių nuomonė)</w:t>
      </w:r>
      <w:r w:rsidRPr="0010132B">
        <w:rPr>
          <w:rFonts w:ascii="Times New Roman" w:eastAsia="+mn-ea" w:hAnsi="Times New Roman" w:cs="Times New Roman"/>
          <w:sz w:val="24"/>
          <w:szCs w:val="24"/>
        </w:rPr>
        <w:t>.</w:t>
      </w:r>
      <w:r>
        <w:rPr>
          <w:rFonts w:ascii="Times New Roman" w:eastAsia="+mn-ea" w:hAnsi="Times New Roman" w:cs="Times New Roman"/>
          <w:sz w:val="24"/>
          <w:szCs w:val="24"/>
        </w:rPr>
        <w:t xml:space="preserve"> Tėvų manymu, m</w:t>
      </w:r>
      <w:r w:rsidRPr="0010132B">
        <w:rPr>
          <w:rFonts w:ascii="Times New Roman" w:eastAsia="+mn-ea" w:hAnsi="Times New Roman" w:cs="Times New Roman"/>
          <w:kern w:val="24"/>
          <w:sz w:val="24"/>
          <w:szCs w:val="24"/>
          <w:lang w:val="pt-BR" w:eastAsia="lt-LT"/>
        </w:rPr>
        <w:t>okykloje organizuojama socialinė ir visuomeninė veikla mokiniams yra įdomi</w:t>
      </w:r>
      <w:r w:rsidRPr="0010132B">
        <w:rPr>
          <w:rFonts w:ascii="Times New Roman" w:eastAsia="+mn-ea" w:hAnsi="Times New Roman" w:cs="Times New Roman"/>
          <w:kern w:val="24"/>
          <w:sz w:val="24"/>
          <w:szCs w:val="24"/>
          <w:lang w:eastAsia="lt-LT"/>
        </w:rPr>
        <w:t xml:space="preserve"> ir prasminga -3,3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lt-LT"/>
        </w:rPr>
        <w:t xml:space="preserve"> (aukščiausia vertė). </w:t>
      </w:r>
    </w:p>
    <w:p w:rsidR="00DE5D39" w:rsidRPr="00DE5D39" w:rsidRDefault="00DE5D39" w:rsidP="001013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32B">
        <w:rPr>
          <w:rFonts w:ascii="Times New Roman" w:hAnsi="Times New Roman" w:cs="Times New Roman"/>
          <w:sz w:val="24"/>
          <w:szCs w:val="24"/>
        </w:rPr>
        <w:t>.</w:t>
      </w: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5D39" w:rsidRDefault="00DE5D39" w:rsidP="008D5F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5FD3" w:rsidRDefault="008D5FD3" w:rsidP="008D5FD3">
      <w:pPr>
        <w:jc w:val="both"/>
        <w:rPr>
          <w:sz w:val="24"/>
          <w:szCs w:val="24"/>
        </w:rPr>
      </w:pPr>
    </w:p>
    <w:p w:rsidR="008D5FD3" w:rsidRDefault="008D5FD3" w:rsidP="008D5FD3">
      <w:pPr>
        <w:jc w:val="both"/>
        <w:rPr>
          <w:sz w:val="24"/>
          <w:szCs w:val="24"/>
        </w:rPr>
      </w:pPr>
    </w:p>
    <w:p w:rsidR="008D5FD3" w:rsidRDefault="008D5FD3" w:rsidP="008D5FD3">
      <w:pPr>
        <w:jc w:val="both"/>
        <w:rPr>
          <w:sz w:val="24"/>
          <w:szCs w:val="24"/>
        </w:rPr>
      </w:pPr>
    </w:p>
    <w:p w:rsidR="008D5FD3" w:rsidRDefault="008D5FD3" w:rsidP="008D5F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5FD3" w:rsidRDefault="008D5FD3" w:rsidP="008D5F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FD3" w:rsidRPr="00D103EE" w:rsidRDefault="008D5FD3" w:rsidP="008D5F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FD3" w:rsidRPr="008D5FD3" w:rsidRDefault="008D5FD3" w:rsidP="008D5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D5FD3" w:rsidRPr="008D5FD3" w:rsidSect="006758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56"/>
    <w:multiLevelType w:val="hybridMultilevel"/>
    <w:tmpl w:val="E392F7CC"/>
    <w:lvl w:ilvl="0" w:tplc="E692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04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28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02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4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8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A5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FC34CD"/>
    <w:multiLevelType w:val="hybridMultilevel"/>
    <w:tmpl w:val="A91C141E"/>
    <w:lvl w:ilvl="0" w:tplc="2C8C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AD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E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5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85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C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8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A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68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FB31C9"/>
    <w:multiLevelType w:val="hybridMultilevel"/>
    <w:tmpl w:val="60CCEA00"/>
    <w:lvl w:ilvl="0" w:tplc="9642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6E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46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8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2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3C7F"/>
    <w:rsid w:val="00030E20"/>
    <w:rsid w:val="00087C4A"/>
    <w:rsid w:val="000B1FFE"/>
    <w:rsid w:val="0010132B"/>
    <w:rsid w:val="001162E2"/>
    <w:rsid w:val="001B71F5"/>
    <w:rsid w:val="00320222"/>
    <w:rsid w:val="00332AF0"/>
    <w:rsid w:val="00394FBD"/>
    <w:rsid w:val="003F166C"/>
    <w:rsid w:val="00471D03"/>
    <w:rsid w:val="004C0891"/>
    <w:rsid w:val="005E5358"/>
    <w:rsid w:val="00654197"/>
    <w:rsid w:val="0067585B"/>
    <w:rsid w:val="006C4965"/>
    <w:rsid w:val="00716317"/>
    <w:rsid w:val="007D3C7F"/>
    <w:rsid w:val="008120BE"/>
    <w:rsid w:val="008A2630"/>
    <w:rsid w:val="008D5FD3"/>
    <w:rsid w:val="00902CA1"/>
    <w:rsid w:val="00A17398"/>
    <w:rsid w:val="00A374B2"/>
    <w:rsid w:val="00A564B6"/>
    <w:rsid w:val="00AD17DD"/>
    <w:rsid w:val="00C207C8"/>
    <w:rsid w:val="00DE5D39"/>
    <w:rsid w:val="00E70A6C"/>
    <w:rsid w:val="00E773FF"/>
    <w:rsid w:val="00EA785D"/>
    <w:rsid w:val="00FE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ing2">
    <w:name w:val="heading 2"/>
    <w:basedOn w:val="Normal"/>
    <w:link w:val="Heading2Char"/>
    <w:uiPriority w:val="1"/>
    <w:qFormat/>
    <w:rsid w:val="00EA785D"/>
    <w:pPr>
      <w:widowControl w:val="0"/>
      <w:autoSpaceDE w:val="0"/>
      <w:autoSpaceDN w:val="0"/>
      <w:ind w:left="133"/>
      <w:outlineLvl w:val="1"/>
    </w:pPr>
    <w:rPr>
      <w:rFonts w:ascii="Arial" w:eastAsia="Arial" w:hAnsi="Arial" w:cs="Arial"/>
      <w:sz w:val="22"/>
      <w:szCs w:val="22"/>
      <w:lang w:bidi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F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58"/>
    <w:rPr>
      <w:rFonts w:ascii="Tahoma" w:eastAsia="Times New Roman" w:hAnsi="Tahoma" w:cs="Tahoma"/>
      <w:sz w:val="16"/>
      <w:szCs w:val="16"/>
      <w:lang w:eastAsia="lt-LT"/>
    </w:rPr>
  </w:style>
  <w:style w:type="paragraph" w:styleId="BodyText">
    <w:name w:val="Body Text"/>
    <w:basedOn w:val="Normal"/>
    <w:link w:val="BodyTextChar"/>
    <w:uiPriority w:val="1"/>
    <w:qFormat/>
    <w:rsid w:val="00087C4A"/>
    <w:pPr>
      <w:widowControl w:val="0"/>
      <w:autoSpaceDE w:val="0"/>
      <w:autoSpaceDN w:val="0"/>
    </w:pPr>
    <w:rPr>
      <w:rFonts w:ascii="Arial Narrow" w:eastAsia="Arial Narrow" w:hAnsi="Arial Narrow" w:cs="Arial Narrow"/>
      <w:sz w:val="15"/>
      <w:szCs w:val="15"/>
      <w:lang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087C4A"/>
    <w:rPr>
      <w:rFonts w:ascii="Arial Narrow" w:eastAsia="Arial Narrow" w:hAnsi="Arial Narrow" w:cs="Arial Narrow"/>
      <w:sz w:val="15"/>
      <w:szCs w:val="15"/>
      <w:lang w:eastAsia="lt-LT" w:bidi="lt-LT"/>
    </w:rPr>
  </w:style>
  <w:style w:type="paragraph" w:customStyle="1" w:styleId="TableParagraph">
    <w:name w:val="Table Paragraph"/>
    <w:basedOn w:val="Normal"/>
    <w:uiPriority w:val="1"/>
    <w:qFormat/>
    <w:rsid w:val="00087C4A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lt-LT"/>
    </w:rPr>
  </w:style>
  <w:style w:type="character" w:customStyle="1" w:styleId="Heading2Char">
    <w:name w:val="Heading 2 Char"/>
    <w:basedOn w:val="DefaultParagraphFont"/>
    <w:link w:val="Heading2"/>
    <w:uiPriority w:val="1"/>
    <w:rsid w:val="00EA785D"/>
    <w:rPr>
      <w:rFonts w:ascii="Arial" w:eastAsia="Arial" w:hAnsi="Arial" w:cs="Arial"/>
      <w:lang w:eastAsia="lt-LT" w:bidi="lt-LT"/>
    </w:rPr>
  </w:style>
  <w:style w:type="paragraph" w:styleId="ListParagraph">
    <w:name w:val="List Paragraph"/>
    <w:basedOn w:val="Normal"/>
    <w:uiPriority w:val="34"/>
    <w:qFormat/>
    <w:rsid w:val="00AD17D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7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8</cp:revision>
  <dcterms:created xsi:type="dcterms:W3CDTF">2018-12-11T08:02:00Z</dcterms:created>
  <dcterms:modified xsi:type="dcterms:W3CDTF">2019-12-27T12:08:00Z</dcterms:modified>
</cp:coreProperties>
</file>