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1A" w:rsidRPr="00FB1FD1" w:rsidRDefault="0077531A" w:rsidP="00FB1FD1">
      <w:pPr>
        <w:pStyle w:val="NoSpacing"/>
        <w:jc w:val="center"/>
        <w:rPr>
          <w:rFonts w:ascii="Times New Roman" w:hAnsi="Times New Roman" w:cs="Times New Roman"/>
          <w:b/>
          <w:sz w:val="24"/>
          <w:szCs w:val="24"/>
        </w:rPr>
      </w:pPr>
      <w:r w:rsidRPr="00FB1FD1">
        <w:rPr>
          <w:rFonts w:ascii="Times New Roman" w:hAnsi="Times New Roman" w:cs="Times New Roman"/>
          <w:b/>
          <w:sz w:val="24"/>
          <w:szCs w:val="24"/>
        </w:rPr>
        <w:t>Mokyklos veiklos kokybės įsivertinimo 201</w:t>
      </w:r>
      <w:r w:rsidR="009E2ACB">
        <w:rPr>
          <w:rFonts w:ascii="Times New Roman" w:hAnsi="Times New Roman" w:cs="Times New Roman"/>
          <w:b/>
          <w:sz w:val="24"/>
          <w:szCs w:val="24"/>
        </w:rPr>
        <w:t xml:space="preserve">4 </w:t>
      </w:r>
      <w:r w:rsidRPr="00FB1FD1">
        <w:rPr>
          <w:rFonts w:ascii="Times New Roman" w:hAnsi="Times New Roman" w:cs="Times New Roman"/>
          <w:b/>
          <w:sz w:val="24"/>
          <w:szCs w:val="24"/>
        </w:rPr>
        <w:t>m. rezultatai</w:t>
      </w:r>
    </w:p>
    <w:p w:rsidR="009E2ACB" w:rsidRDefault="009E2ACB" w:rsidP="009E2ACB">
      <w:pPr>
        <w:pStyle w:val="NormalWeb"/>
      </w:pPr>
      <w:r>
        <w:t>Mokytojų apklausos duomenys (dalyvių skaičius - 32):</w:t>
      </w:r>
    </w:p>
    <w:p w:rsidR="009E2ACB" w:rsidRDefault="009E2ACB" w:rsidP="009E2ACB">
      <w:pPr>
        <w:pStyle w:val="NormalWeb"/>
      </w:pPr>
      <w:r>
        <w:t>Mokytojai teigiamai įvertino mokyklos aplinką, etosą. Apklausos duomenys rodo, kad pedagogai jaučiasi esą bendruomenės dalis, jiems patinka darbas, mokyklos renginiai, ypač džiaugiamasi mokinių sportiniais pasiekimais. 97 % apklaustųjų teigia, kad mokyklos aplinka yra saugi. 86 % mokytojų diskutuoja, teikia pasiūlymus dėl mokyklos tradicijų, 83 % į švenčių ir renginių organizavimą patys noriai įsitraukia. 88 % teigia, kad mokinių tėvai aktyviai dalyvauja mokyklos veikloje. 90 % mokytojų džiaugiasi tarpusavio santykiais su mokiniais. Tačiau net 41 %  prastai vertina mokyklos tarptautinius ryšius. 29 % pageidautų, kad mokiniai labiau laikytųsi mokinio taisyklių.</w:t>
      </w:r>
    </w:p>
    <w:p w:rsidR="009E2ACB" w:rsidRDefault="009E2ACB" w:rsidP="009E2ACB">
      <w:pPr>
        <w:pStyle w:val="NormalWeb"/>
      </w:pPr>
      <w:r>
        <w:t>Mokinių tėvų apklausos duomenys:</w:t>
      </w:r>
    </w:p>
    <w:p w:rsidR="009E2ACB" w:rsidRDefault="009E2ACB" w:rsidP="009E2ACB">
      <w:pPr>
        <w:pStyle w:val="NormalWeb"/>
      </w:pPr>
      <w:r>
        <w:t>Apklausoje dalyvavę mokinių tėvai džiaugėsi mokyklos etosu. 93% apklaustųjų patinka mokyklos renginiai, tačiau 24% prisipažino, kad patys  nepadeda organizuoti renginių, tačiau jais domisi ir mielai juose dalyvauja. 81% mano, kad mokykloje vyrauja teigiamas požiūris į mokymąsi. 82%  labai gerai vertina rūpinimąsi mokiniais. 88 % teigia, kad jų vaikams labai patinka mokytis būtent šitoje mokykloje. Tėvų manymu, pedagogai visada pasiruošę bendradarbiauti su tėvais, mokykloje tėvai yra laukiami.Vis dėlto 17 % apklaustų tėvų mano, kad jų vaikai ne visada rimtai žiūri į mokymąsi, tačiau visi jie tiki, kad jų vaikas padarys pažangą.</w:t>
      </w:r>
    </w:p>
    <w:p w:rsidR="009E2ACB" w:rsidRDefault="009E2ACB" w:rsidP="009E2ACB">
      <w:pPr>
        <w:pStyle w:val="NormalWeb"/>
      </w:pPr>
      <w:r>
        <w:t>Mokinių apklausos duomenys (apklausta 112 mokinių):</w:t>
      </w:r>
    </w:p>
    <w:p w:rsidR="009E2ACB" w:rsidRDefault="009E2ACB" w:rsidP="009E2ACB">
      <w:pPr>
        <w:pStyle w:val="NormalWeb"/>
      </w:pPr>
      <w:r>
        <w:t>Aukščiausia verte įvertinti klausimai apie mokyklos mokinių pasiekimus. 81% mokinių teigia, kad mokykla yra gera, 71 %  mano, kad mokykloje dirba stiprūs visų dalykų mokytojai. 77 % didžiuojasi mokyklos simbolika. Dauguma mokinių (80 %) sakosi, kad dalyvauja mokyklos šventėse ir renginiuose, 54 % noriai įsitraukia į mokyklos švenčių organizavimą, 79 % yra patenkinti, kad mokosi būtent šitoje mokykloje, nes mokytojai padeda siekti pažangos, pasako, ko iš mokinių tikimasi. Mokytojai išklauso mokinių nuomonės, nurodo tikslus. Vis dėlto dalis apklaustųjų mano, kad ne visada laikomasi bendrų susitarimų. Mokiniai drausmingai turi elgtis net tada, kai jų nemato mokytojai.</w:t>
      </w:r>
    </w:p>
    <w:p w:rsidR="004461CF" w:rsidRDefault="004461CF" w:rsidP="00F264CA">
      <w:pPr>
        <w:jc w:val="both"/>
        <w:rPr>
          <w:sz w:val="24"/>
          <w:szCs w:val="24"/>
        </w:rPr>
      </w:pPr>
    </w:p>
    <w:p w:rsidR="004461CF" w:rsidRDefault="004461CF" w:rsidP="00F264CA">
      <w:pPr>
        <w:jc w:val="both"/>
        <w:rPr>
          <w:sz w:val="24"/>
          <w:szCs w:val="24"/>
        </w:rPr>
      </w:pPr>
    </w:p>
    <w:p w:rsidR="004461CF" w:rsidRDefault="004461CF" w:rsidP="00F264CA">
      <w:pPr>
        <w:jc w:val="both"/>
        <w:rPr>
          <w:sz w:val="24"/>
          <w:szCs w:val="24"/>
        </w:rPr>
      </w:pPr>
    </w:p>
    <w:p w:rsidR="00F264CA" w:rsidRDefault="004461CF" w:rsidP="00F264CA">
      <w:pPr>
        <w:jc w:val="both"/>
        <w:rPr>
          <w:sz w:val="24"/>
          <w:szCs w:val="24"/>
        </w:rPr>
      </w:pPr>
      <w:r>
        <w:rPr>
          <w:sz w:val="24"/>
          <w:szCs w:val="24"/>
        </w:rPr>
        <w:t xml:space="preserve"> </w:t>
      </w:r>
    </w:p>
    <w:p w:rsidR="004461CF" w:rsidRDefault="004461CF" w:rsidP="00F264CA">
      <w:pPr>
        <w:pStyle w:val="NoSpacing"/>
        <w:jc w:val="both"/>
        <w:rPr>
          <w:rFonts w:ascii="Times New Roman" w:hAnsi="Times New Roman" w:cs="Times New Roman"/>
          <w:sz w:val="24"/>
          <w:szCs w:val="24"/>
        </w:rPr>
      </w:pPr>
    </w:p>
    <w:p w:rsidR="004461CF" w:rsidRPr="00D103EE" w:rsidRDefault="004461CF" w:rsidP="00F264CA">
      <w:pPr>
        <w:pStyle w:val="NoSpacing"/>
        <w:jc w:val="both"/>
        <w:rPr>
          <w:rFonts w:ascii="Times New Roman" w:hAnsi="Times New Roman" w:cs="Times New Roman"/>
          <w:sz w:val="24"/>
          <w:szCs w:val="24"/>
        </w:rPr>
      </w:pPr>
    </w:p>
    <w:sectPr w:rsidR="004461CF" w:rsidRPr="00D103EE" w:rsidSect="00FB1FD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0A2"/>
    <w:multiLevelType w:val="hybridMultilevel"/>
    <w:tmpl w:val="D160F3A4"/>
    <w:lvl w:ilvl="0" w:tplc="86D41530">
      <w:start w:val="1"/>
      <w:numFmt w:val="bullet"/>
      <w:lvlText w:val="•"/>
      <w:lvlJc w:val="left"/>
      <w:pPr>
        <w:tabs>
          <w:tab w:val="num" w:pos="720"/>
        </w:tabs>
        <w:ind w:left="720" w:hanging="360"/>
      </w:pPr>
      <w:rPr>
        <w:rFonts w:ascii="Arial" w:hAnsi="Arial" w:hint="default"/>
      </w:rPr>
    </w:lvl>
    <w:lvl w:ilvl="1" w:tplc="482E6840" w:tentative="1">
      <w:start w:val="1"/>
      <w:numFmt w:val="bullet"/>
      <w:lvlText w:val="•"/>
      <w:lvlJc w:val="left"/>
      <w:pPr>
        <w:tabs>
          <w:tab w:val="num" w:pos="1440"/>
        </w:tabs>
        <w:ind w:left="1440" w:hanging="360"/>
      </w:pPr>
      <w:rPr>
        <w:rFonts w:ascii="Arial" w:hAnsi="Arial" w:hint="default"/>
      </w:rPr>
    </w:lvl>
    <w:lvl w:ilvl="2" w:tplc="B6EE7C36" w:tentative="1">
      <w:start w:val="1"/>
      <w:numFmt w:val="bullet"/>
      <w:lvlText w:val="•"/>
      <w:lvlJc w:val="left"/>
      <w:pPr>
        <w:tabs>
          <w:tab w:val="num" w:pos="2160"/>
        </w:tabs>
        <w:ind w:left="2160" w:hanging="360"/>
      </w:pPr>
      <w:rPr>
        <w:rFonts w:ascii="Arial" w:hAnsi="Arial" w:hint="default"/>
      </w:rPr>
    </w:lvl>
    <w:lvl w:ilvl="3" w:tplc="99A61DDE" w:tentative="1">
      <w:start w:val="1"/>
      <w:numFmt w:val="bullet"/>
      <w:lvlText w:val="•"/>
      <w:lvlJc w:val="left"/>
      <w:pPr>
        <w:tabs>
          <w:tab w:val="num" w:pos="2880"/>
        </w:tabs>
        <w:ind w:left="2880" w:hanging="360"/>
      </w:pPr>
      <w:rPr>
        <w:rFonts w:ascii="Arial" w:hAnsi="Arial" w:hint="default"/>
      </w:rPr>
    </w:lvl>
    <w:lvl w:ilvl="4" w:tplc="1E169ECA" w:tentative="1">
      <w:start w:val="1"/>
      <w:numFmt w:val="bullet"/>
      <w:lvlText w:val="•"/>
      <w:lvlJc w:val="left"/>
      <w:pPr>
        <w:tabs>
          <w:tab w:val="num" w:pos="3600"/>
        </w:tabs>
        <w:ind w:left="3600" w:hanging="360"/>
      </w:pPr>
      <w:rPr>
        <w:rFonts w:ascii="Arial" w:hAnsi="Arial" w:hint="default"/>
      </w:rPr>
    </w:lvl>
    <w:lvl w:ilvl="5" w:tplc="289E8400" w:tentative="1">
      <w:start w:val="1"/>
      <w:numFmt w:val="bullet"/>
      <w:lvlText w:val="•"/>
      <w:lvlJc w:val="left"/>
      <w:pPr>
        <w:tabs>
          <w:tab w:val="num" w:pos="4320"/>
        </w:tabs>
        <w:ind w:left="4320" w:hanging="360"/>
      </w:pPr>
      <w:rPr>
        <w:rFonts w:ascii="Arial" w:hAnsi="Arial" w:hint="default"/>
      </w:rPr>
    </w:lvl>
    <w:lvl w:ilvl="6" w:tplc="9D1E0EE0" w:tentative="1">
      <w:start w:val="1"/>
      <w:numFmt w:val="bullet"/>
      <w:lvlText w:val="•"/>
      <w:lvlJc w:val="left"/>
      <w:pPr>
        <w:tabs>
          <w:tab w:val="num" w:pos="5040"/>
        </w:tabs>
        <w:ind w:left="5040" w:hanging="360"/>
      </w:pPr>
      <w:rPr>
        <w:rFonts w:ascii="Arial" w:hAnsi="Arial" w:hint="default"/>
      </w:rPr>
    </w:lvl>
    <w:lvl w:ilvl="7" w:tplc="E27EA4AC" w:tentative="1">
      <w:start w:val="1"/>
      <w:numFmt w:val="bullet"/>
      <w:lvlText w:val="•"/>
      <w:lvlJc w:val="left"/>
      <w:pPr>
        <w:tabs>
          <w:tab w:val="num" w:pos="5760"/>
        </w:tabs>
        <w:ind w:left="5760" w:hanging="360"/>
      </w:pPr>
      <w:rPr>
        <w:rFonts w:ascii="Arial" w:hAnsi="Arial" w:hint="default"/>
      </w:rPr>
    </w:lvl>
    <w:lvl w:ilvl="8" w:tplc="E264AC24" w:tentative="1">
      <w:start w:val="1"/>
      <w:numFmt w:val="bullet"/>
      <w:lvlText w:val="•"/>
      <w:lvlJc w:val="left"/>
      <w:pPr>
        <w:tabs>
          <w:tab w:val="num" w:pos="6480"/>
        </w:tabs>
        <w:ind w:left="6480" w:hanging="360"/>
      </w:pPr>
      <w:rPr>
        <w:rFonts w:ascii="Arial" w:hAnsi="Arial" w:hint="default"/>
      </w:rPr>
    </w:lvl>
  </w:abstractNum>
  <w:abstractNum w:abstractNumId="1">
    <w:nsid w:val="1DE33B99"/>
    <w:multiLevelType w:val="hybridMultilevel"/>
    <w:tmpl w:val="219CB99A"/>
    <w:lvl w:ilvl="0" w:tplc="F7B6C75E">
      <w:start w:val="1"/>
      <w:numFmt w:val="bullet"/>
      <w:lvlText w:val="•"/>
      <w:lvlJc w:val="left"/>
      <w:pPr>
        <w:tabs>
          <w:tab w:val="num" w:pos="720"/>
        </w:tabs>
        <w:ind w:left="720" w:hanging="360"/>
      </w:pPr>
      <w:rPr>
        <w:rFonts w:ascii="Arial" w:hAnsi="Arial" w:hint="default"/>
      </w:rPr>
    </w:lvl>
    <w:lvl w:ilvl="1" w:tplc="F6F22E00" w:tentative="1">
      <w:start w:val="1"/>
      <w:numFmt w:val="bullet"/>
      <w:lvlText w:val="•"/>
      <w:lvlJc w:val="left"/>
      <w:pPr>
        <w:tabs>
          <w:tab w:val="num" w:pos="1440"/>
        </w:tabs>
        <w:ind w:left="1440" w:hanging="360"/>
      </w:pPr>
      <w:rPr>
        <w:rFonts w:ascii="Arial" w:hAnsi="Arial" w:hint="default"/>
      </w:rPr>
    </w:lvl>
    <w:lvl w:ilvl="2" w:tplc="0F8A8814" w:tentative="1">
      <w:start w:val="1"/>
      <w:numFmt w:val="bullet"/>
      <w:lvlText w:val="•"/>
      <w:lvlJc w:val="left"/>
      <w:pPr>
        <w:tabs>
          <w:tab w:val="num" w:pos="2160"/>
        </w:tabs>
        <w:ind w:left="2160" w:hanging="360"/>
      </w:pPr>
      <w:rPr>
        <w:rFonts w:ascii="Arial" w:hAnsi="Arial" w:hint="default"/>
      </w:rPr>
    </w:lvl>
    <w:lvl w:ilvl="3" w:tplc="08B6A948" w:tentative="1">
      <w:start w:val="1"/>
      <w:numFmt w:val="bullet"/>
      <w:lvlText w:val="•"/>
      <w:lvlJc w:val="left"/>
      <w:pPr>
        <w:tabs>
          <w:tab w:val="num" w:pos="2880"/>
        </w:tabs>
        <w:ind w:left="2880" w:hanging="360"/>
      </w:pPr>
      <w:rPr>
        <w:rFonts w:ascii="Arial" w:hAnsi="Arial" w:hint="default"/>
      </w:rPr>
    </w:lvl>
    <w:lvl w:ilvl="4" w:tplc="E2929A42" w:tentative="1">
      <w:start w:val="1"/>
      <w:numFmt w:val="bullet"/>
      <w:lvlText w:val="•"/>
      <w:lvlJc w:val="left"/>
      <w:pPr>
        <w:tabs>
          <w:tab w:val="num" w:pos="3600"/>
        </w:tabs>
        <w:ind w:left="3600" w:hanging="360"/>
      </w:pPr>
      <w:rPr>
        <w:rFonts w:ascii="Arial" w:hAnsi="Arial" w:hint="default"/>
      </w:rPr>
    </w:lvl>
    <w:lvl w:ilvl="5" w:tplc="482AFF42" w:tentative="1">
      <w:start w:val="1"/>
      <w:numFmt w:val="bullet"/>
      <w:lvlText w:val="•"/>
      <w:lvlJc w:val="left"/>
      <w:pPr>
        <w:tabs>
          <w:tab w:val="num" w:pos="4320"/>
        </w:tabs>
        <w:ind w:left="4320" w:hanging="360"/>
      </w:pPr>
      <w:rPr>
        <w:rFonts w:ascii="Arial" w:hAnsi="Arial" w:hint="default"/>
      </w:rPr>
    </w:lvl>
    <w:lvl w:ilvl="6" w:tplc="0DACBDBE" w:tentative="1">
      <w:start w:val="1"/>
      <w:numFmt w:val="bullet"/>
      <w:lvlText w:val="•"/>
      <w:lvlJc w:val="left"/>
      <w:pPr>
        <w:tabs>
          <w:tab w:val="num" w:pos="5040"/>
        </w:tabs>
        <w:ind w:left="5040" w:hanging="360"/>
      </w:pPr>
      <w:rPr>
        <w:rFonts w:ascii="Arial" w:hAnsi="Arial" w:hint="default"/>
      </w:rPr>
    </w:lvl>
    <w:lvl w:ilvl="7" w:tplc="9668BEB0" w:tentative="1">
      <w:start w:val="1"/>
      <w:numFmt w:val="bullet"/>
      <w:lvlText w:val="•"/>
      <w:lvlJc w:val="left"/>
      <w:pPr>
        <w:tabs>
          <w:tab w:val="num" w:pos="5760"/>
        </w:tabs>
        <w:ind w:left="5760" w:hanging="360"/>
      </w:pPr>
      <w:rPr>
        <w:rFonts w:ascii="Arial" w:hAnsi="Arial" w:hint="default"/>
      </w:rPr>
    </w:lvl>
    <w:lvl w:ilvl="8" w:tplc="FA0E78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10E70"/>
    <w:rsid w:val="00133BD4"/>
    <w:rsid w:val="002B0A27"/>
    <w:rsid w:val="003C3944"/>
    <w:rsid w:val="004461CF"/>
    <w:rsid w:val="00471D03"/>
    <w:rsid w:val="00510E70"/>
    <w:rsid w:val="005B0F18"/>
    <w:rsid w:val="005F26AF"/>
    <w:rsid w:val="0067585B"/>
    <w:rsid w:val="0077531A"/>
    <w:rsid w:val="007A03DD"/>
    <w:rsid w:val="008E46C9"/>
    <w:rsid w:val="009B1201"/>
    <w:rsid w:val="009E2ACB"/>
    <w:rsid w:val="00D103EE"/>
    <w:rsid w:val="00D9453B"/>
    <w:rsid w:val="00E70A6C"/>
    <w:rsid w:val="00EF40C8"/>
    <w:rsid w:val="00F264CA"/>
    <w:rsid w:val="00FB1F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CA"/>
    <w:pPr>
      <w:spacing w:after="0" w:line="240" w:lineRule="auto"/>
    </w:pPr>
    <w:rPr>
      <w:rFonts w:ascii="Times New Roman" w:eastAsia="Times New Roman" w:hAnsi="Times New Roman" w:cs="Times New Roman"/>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1A"/>
    <w:pPr>
      <w:spacing w:after="0" w:line="240" w:lineRule="auto"/>
    </w:pPr>
  </w:style>
  <w:style w:type="paragraph" w:styleId="NormalWeb">
    <w:name w:val="Normal (Web)"/>
    <w:basedOn w:val="Normal"/>
    <w:uiPriority w:val="99"/>
    <w:semiHidden/>
    <w:unhideWhenUsed/>
    <w:rsid w:val="00F264C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8435396">
      <w:bodyDiv w:val="1"/>
      <w:marLeft w:val="0"/>
      <w:marRight w:val="0"/>
      <w:marTop w:val="0"/>
      <w:marBottom w:val="0"/>
      <w:divBdr>
        <w:top w:val="none" w:sz="0" w:space="0" w:color="auto"/>
        <w:left w:val="none" w:sz="0" w:space="0" w:color="auto"/>
        <w:bottom w:val="none" w:sz="0" w:space="0" w:color="auto"/>
        <w:right w:val="none" w:sz="0" w:space="0" w:color="auto"/>
      </w:divBdr>
    </w:div>
    <w:div w:id="201866759">
      <w:bodyDiv w:val="1"/>
      <w:marLeft w:val="0"/>
      <w:marRight w:val="0"/>
      <w:marTop w:val="0"/>
      <w:marBottom w:val="0"/>
      <w:divBdr>
        <w:top w:val="none" w:sz="0" w:space="0" w:color="auto"/>
        <w:left w:val="none" w:sz="0" w:space="0" w:color="auto"/>
        <w:bottom w:val="none" w:sz="0" w:space="0" w:color="auto"/>
        <w:right w:val="none" w:sz="0" w:space="0" w:color="auto"/>
      </w:divBdr>
    </w:div>
    <w:div w:id="454715849">
      <w:bodyDiv w:val="1"/>
      <w:marLeft w:val="0"/>
      <w:marRight w:val="0"/>
      <w:marTop w:val="0"/>
      <w:marBottom w:val="0"/>
      <w:divBdr>
        <w:top w:val="none" w:sz="0" w:space="0" w:color="auto"/>
        <w:left w:val="none" w:sz="0" w:space="0" w:color="auto"/>
        <w:bottom w:val="none" w:sz="0" w:space="0" w:color="auto"/>
        <w:right w:val="none" w:sz="0" w:space="0" w:color="auto"/>
      </w:divBdr>
      <w:divsChild>
        <w:div w:id="1039277365">
          <w:marLeft w:val="547"/>
          <w:marRight w:val="0"/>
          <w:marTop w:val="115"/>
          <w:marBottom w:val="0"/>
          <w:divBdr>
            <w:top w:val="none" w:sz="0" w:space="0" w:color="auto"/>
            <w:left w:val="none" w:sz="0" w:space="0" w:color="auto"/>
            <w:bottom w:val="none" w:sz="0" w:space="0" w:color="auto"/>
            <w:right w:val="none" w:sz="0" w:space="0" w:color="auto"/>
          </w:divBdr>
        </w:div>
        <w:div w:id="2087535954">
          <w:marLeft w:val="547"/>
          <w:marRight w:val="0"/>
          <w:marTop w:val="115"/>
          <w:marBottom w:val="0"/>
          <w:divBdr>
            <w:top w:val="none" w:sz="0" w:space="0" w:color="auto"/>
            <w:left w:val="none" w:sz="0" w:space="0" w:color="auto"/>
            <w:bottom w:val="none" w:sz="0" w:space="0" w:color="auto"/>
            <w:right w:val="none" w:sz="0" w:space="0" w:color="auto"/>
          </w:divBdr>
        </w:div>
        <w:div w:id="123930321">
          <w:marLeft w:val="547"/>
          <w:marRight w:val="0"/>
          <w:marTop w:val="115"/>
          <w:marBottom w:val="0"/>
          <w:divBdr>
            <w:top w:val="none" w:sz="0" w:space="0" w:color="auto"/>
            <w:left w:val="none" w:sz="0" w:space="0" w:color="auto"/>
            <w:bottom w:val="none" w:sz="0" w:space="0" w:color="auto"/>
            <w:right w:val="none" w:sz="0" w:space="0" w:color="auto"/>
          </w:divBdr>
        </w:div>
        <w:div w:id="424232066">
          <w:marLeft w:val="547"/>
          <w:marRight w:val="0"/>
          <w:marTop w:val="115"/>
          <w:marBottom w:val="0"/>
          <w:divBdr>
            <w:top w:val="none" w:sz="0" w:space="0" w:color="auto"/>
            <w:left w:val="none" w:sz="0" w:space="0" w:color="auto"/>
            <w:bottom w:val="none" w:sz="0" w:space="0" w:color="auto"/>
            <w:right w:val="none" w:sz="0" w:space="0" w:color="auto"/>
          </w:divBdr>
        </w:div>
        <w:div w:id="1311783837">
          <w:marLeft w:val="547"/>
          <w:marRight w:val="0"/>
          <w:marTop w:val="115"/>
          <w:marBottom w:val="0"/>
          <w:divBdr>
            <w:top w:val="none" w:sz="0" w:space="0" w:color="auto"/>
            <w:left w:val="none" w:sz="0" w:space="0" w:color="auto"/>
            <w:bottom w:val="none" w:sz="0" w:space="0" w:color="auto"/>
            <w:right w:val="none" w:sz="0" w:space="0" w:color="auto"/>
          </w:divBdr>
        </w:div>
      </w:divsChild>
    </w:div>
    <w:div w:id="1401949617">
      <w:bodyDiv w:val="1"/>
      <w:marLeft w:val="0"/>
      <w:marRight w:val="0"/>
      <w:marTop w:val="0"/>
      <w:marBottom w:val="0"/>
      <w:divBdr>
        <w:top w:val="none" w:sz="0" w:space="0" w:color="auto"/>
        <w:left w:val="none" w:sz="0" w:space="0" w:color="auto"/>
        <w:bottom w:val="none" w:sz="0" w:space="0" w:color="auto"/>
        <w:right w:val="none" w:sz="0" w:space="0" w:color="auto"/>
      </w:divBdr>
      <w:divsChild>
        <w:div w:id="575016022">
          <w:marLeft w:val="547"/>
          <w:marRight w:val="0"/>
          <w:marTop w:val="144"/>
          <w:marBottom w:val="0"/>
          <w:divBdr>
            <w:top w:val="none" w:sz="0" w:space="0" w:color="auto"/>
            <w:left w:val="none" w:sz="0" w:space="0" w:color="auto"/>
            <w:bottom w:val="none" w:sz="0" w:space="0" w:color="auto"/>
            <w:right w:val="none" w:sz="0" w:space="0" w:color="auto"/>
          </w:divBdr>
        </w:div>
        <w:div w:id="1160270809">
          <w:marLeft w:val="547"/>
          <w:marRight w:val="0"/>
          <w:marTop w:val="144"/>
          <w:marBottom w:val="0"/>
          <w:divBdr>
            <w:top w:val="none" w:sz="0" w:space="0" w:color="auto"/>
            <w:left w:val="none" w:sz="0" w:space="0" w:color="auto"/>
            <w:bottom w:val="none" w:sz="0" w:space="0" w:color="auto"/>
            <w:right w:val="none" w:sz="0" w:space="0" w:color="auto"/>
          </w:divBdr>
        </w:div>
        <w:div w:id="1264453643">
          <w:marLeft w:val="547"/>
          <w:marRight w:val="0"/>
          <w:marTop w:val="144"/>
          <w:marBottom w:val="0"/>
          <w:divBdr>
            <w:top w:val="none" w:sz="0" w:space="0" w:color="auto"/>
            <w:left w:val="none" w:sz="0" w:space="0" w:color="auto"/>
            <w:bottom w:val="none" w:sz="0" w:space="0" w:color="auto"/>
            <w:right w:val="none" w:sz="0" w:space="0" w:color="auto"/>
          </w:divBdr>
        </w:div>
        <w:div w:id="590507512">
          <w:marLeft w:val="547"/>
          <w:marRight w:val="0"/>
          <w:marTop w:val="144"/>
          <w:marBottom w:val="0"/>
          <w:divBdr>
            <w:top w:val="none" w:sz="0" w:space="0" w:color="auto"/>
            <w:left w:val="none" w:sz="0" w:space="0" w:color="auto"/>
            <w:bottom w:val="none" w:sz="0" w:space="0" w:color="auto"/>
            <w:right w:val="none" w:sz="0" w:space="0" w:color="auto"/>
          </w:divBdr>
        </w:div>
        <w:div w:id="1782261218">
          <w:marLeft w:val="547"/>
          <w:marRight w:val="0"/>
          <w:marTop w:val="144"/>
          <w:marBottom w:val="0"/>
          <w:divBdr>
            <w:top w:val="none" w:sz="0" w:space="0" w:color="auto"/>
            <w:left w:val="none" w:sz="0" w:space="0" w:color="auto"/>
            <w:bottom w:val="none" w:sz="0" w:space="0" w:color="auto"/>
            <w:right w:val="none" w:sz="0" w:space="0" w:color="auto"/>
          </w:divBdr>
        </w:div>
      </w:divsChild>
    </w:div>
    <w:div w:id="1491824635">
      <w:bodyDiv w:val="1"/>
      <w:marLeft w:val="0"/>
      <w:marRight w:val="0"/>
      <w:marTop w:val="0"/>
      <w:marBottom w:val="0"/>
      <w:divBdr>
        <w:top w:val="none" w:sz="0" w:space="0" w:color="auto"/>
        <w:left w:val="none" w:sz="0" w:space="0" w:color="auto"/>
        <w:bottom w:val="none" w:sz="0" w:space="0" w:color="auto"/>
        <w:right w:val="none" w:sz="0" w:space="0" w:color="auto"/>
      </w:divBdr>
    </w:div>
    <w:div w:id="1522473957">
      <w:bodyDiv w:val="1"/>
      <w:marLeft w:val="0"/>
      <w:marRight w:val="0"/>
      <w:marTop w:val="0"/>
      <w:marBottom w:val="0"/>
      <w:divBdr>
        <w:top w:val="none" w:sz="0" w:space="0" w:color="auto"/>
        <w:left w:val="none" w:sz="0" w:space="0" w:color="auto"/>
        <w:bottom w:val="none" w:sz="0" w:space="0" w:color="auto"/>
        <w:right w:val="none" w:sz="0" w:space="0" w:color="auto"/>
      </w:divBdr>
    </w:div>
    <w:div w:id="21027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1388</Words>
  <Characters>792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Virgis</cp:lastModifiedBy>
  <cp:revision>2</cp:revision>
  <dcterms:created xsi:type="dcterms:W3CDTF">2018-01-08T14:44:00Z</dcterms:created>
  <dcterms:modified xsi:type="dcterms:W3CDTF">2018-01-08T14:44:00Z</dcterms:modified>
</cp:coreProperties>
</file>